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F69" w:rsidRDefault="00971EB5" w:rsidP="001C01EA">
      <w:pPr>
        <w:jc w:val="center"/>
        <w:rPr>
          <w:rFonts w:cstheme="minorHAnsi"/>
          <w:b/>
          <w:bCs/>
        </w:rPr>
      </w:pPr>
      <w:r w:rsidRPr="00C16F4B">
        <w:rPr>
          <w:rFonts w:cstheme="minorHAnsi"/>
          <w:b/>
          <w:bCs/>
        </w:rPr>
        <w:t>T</w:t>
      </w:r>
      <w:r w:rsidR="00A94B7F" w:rsidRPr="00C16F4B">
        <w:rPr>
          <w:rFonts w:cstheme="minorHAnsi"/>
          <w:b/>
          <w:bCs/>
        </w:rPr>
        <w:t>ERMO DE REFERÊNCIA</w:t>
      </w:r>
    </w:p>
    <w:p w:rsidR="004E2FEE" w:rsidRDefault="00A84F69" w:rsidP="001C01EA">
      <w:pPr>
        <w:jc w:val="center"/>
        <w:rPr>
          <w:rFonts w:cstheme="minorHAnsi"/>
          <w:b/>
          <w:bCs/>
        </w:rPr>
      </w:pPr>
      <w:r>
        <w:rPr>
          <w:rFonts w:cstheme="minorHAnsi"/>
          <w:b/>
          <w:bCs/>
        </w:rPr>
        <w:t xml:space="preserve"> </w:t>
      </w:r>
      <w:r w:rsidRPr="00A84F69">
        <w:rPr>
          <w:rFonts w:cstheme="minorHAnsi"/>
          <w:b/>
          <w:bCs/>
        </w:rPr>
        <w:t>SEGURO PREDIAL PALÁCIO DO MPRS</w:t>
      </w:r>
    </w:p>
    <w:p w:rsidR="0056466C" w:rsidRPr="00C16F4B" w:rsidRDefault="00A84F69" w:rsidP="001C01EA">
      <w:pPr>
        <w:jc w:val="center"/>
        <w:rPr>
          <w:rFonts w:cstheme="minorHAnsi"/>
          <w:b/>
          <w:bCs/>
        </w:rPr>
      </w:pPr>
      <w:r>
        <w:rPr>
          <w:rFonts w:cstheme="minorHAnsi"/>
          <w:b/>
          <w:bCs/>
        </w:rPr>
        <w:t>PGEA 00583.000</w:t>
      </w:r>
      <w:r w:rsidR="0056466C">
        <w:rPr>
          <w:rFonts w:cstheme="minorHAnsi"/>
          <w:b/>
          <w:bCs/>
        </w:rPr>
        <w:t>.0</w:t>
      </w:r>
      <w:r>
        <w:rPr>
          <w:rFonts w:cstheme="minorHAnsi"/>
          <w:b/>
          <w:bCs/>
        </w:rPr>
        <w:t>36</w:t>
      </w:r>
      <w:r w:rsidR="00E60069">
        <w:rPr>
          <w:rFonts w:cstheme="minorHAnsi"/>
          <w:b/>
          <w:bCs/>
        </w:rPr>
        <w:t>/2025</w:t>
      </w:r>
    </w:p>
    <w:p w:rsidR="009D39E0" w:rsidRDefault="009D39E0" w:rsidP="008E2F79">
      <w:pPr>
        <w:spacing w:before="120" w:after="120" w:line="360" w:lineRule="auto"/>
        <w:jc w:val="center"/>
        <w:rPr>
          <w:rFonts w:cstheme="minorHAnsi"/>
          <w:b/>
          <w:bCs/>
        </w:rPr>
      </w:pPr>
    </w:p>
    <w:p w:rsidR="00D77530" w:rsidRPr="00C16F4B" w:rsidRDefault="00D77530" w:rsidP="008E2F79">
      <w:pPr>
        <w:spacing w:before="120" w:after="120" w:line="360" w:lineRule="auto"/>
        <w:jc w:val="center"/>
        <w:rPr>
          <w:rFonts w:cstheme="minorHAnsi"/>
          <w:b/>
          <w:bCs/>
        </w:rPr>
      </w:pPr>
    </w:p>
    <w:p w:rsidR="00147D19" w:rsidRPr="00C16F4B" w:rsidRDefault="00C0732E" w:rsidP="008E2F79">
      <w:pPr>
        <w:spacing w:before="120" w:after="120" w:line="360" w:lineRule="auto"/>
        <w:jc w:val="both"/>
        <w:rPr>
          <w:rFonts w:cstheme="minorHAnsi"/>
          <w:b/>
          <w:bCs/>
        </w:rPr>
      </w:pPr>
      <w:r w:rsidRPr="00C16F4B">
        <w:rPr>
          <w:rFonts w:cstheme="minorHAnsi"/>
          <w:b/>
          <w:bCs/>
        </w:rPr>
        <w:t xml:space="preserve">1. </w:t>
      </w:r>
      <w:r w:rsidR="00ED6209" w:rsidRPr="00C16F4B">
        <w:rPr>
          <w:rFonts w:cstheme="minorHAnsi"/>
          <w:b/>
          <w:bCs/>
        </w:rPr>
        <w:t xml:space="preserve">OBJETO </w:t>
      </w:r>
    </w:p>
    <w:p w:rsidR="00903B88" w:rsidRPr="008734B3" w:rsidRDefault="00DE4FE0" w:rsidP="008E2F79">
      <w:pPr>
        <w:spacing w:before="120" w:after="120" w:line="360" w:lineRule="auto"/>
        <w:jc w:val="both"/>
        <w:rPr>
          <w:rFonts w:cstheme="minorHAnsi"/>
          <w:color w:val="000000" w:themeColor="text1"/>
        </w:rPr>
      </w:pPr>
      <w:r w:rsidRPr="00291535">
        <w:rPr>
          <w:rFonts w:cstheme="minorHAnsi"/>
        </w:rPr>
        <w:t xml:space="preserve">1.1 </w:t>
      </w:r>
      <w:r w:rsidR="00043271" w:rsidRPr="00291535">
        <w:rPr>
          <w:rFonts w:cstheme="minorHAnsi"/>
        </w:rPr>
        <w:t>Prestação de serviços de</w:t>
      </w:r>
      <w:r w:rsidR="00EF0955" w:rsidRPr="00291535">
        <w:rPr>
          <w:rFonts w:cstheme="minorHAnsi"/>
        </w:rPr>
        <w:t xml:space="preserve"> seguro com enquadramento de prédio e conteúdo (Contratação de </w:t>
      </w:r>
      <w:r w:rsidR="008734B3" w:rsidRPr="00291535">
        <w:rPr>
          <w:rFonts w:cstheme="minorHAnsi"/>
        </w:rPr>
        <w:t>seguradora</w:t>
      </w:r>
      <w:r w:rsidR="00EF0955" w:rsidRPr="00291535">
        <w:rPr>
          <w:rFonts w:cstheme="minorHAnsi"/>
        </w:rPr>
        <w:t>)</w:t>
      </w:r>
      <w:r w:rsidR="008E3991" w:rsidRPr="00291535">
        <w:rPr>
          <w:rFonts w:cstheme="minorHAnsi"/>
        </w:rPr>
        <w:t xml:space="preserve"> sendo: imóvel referido no item 4.3.2</w:t>
      </w:r>
      <w:r w:rsidR="00291535" w:rsidRPr="00291535">
        <w:rPr>
          <w:rFonts w:cstheme="minorHAnsi"/>
        </w:rPr>
        <w:t>,</w:t>
      </w:r>
      <w:r w:rsidR="008E3991" w:rsidRPr="00291535">
        <w:rPr>
          <w:rFonts w:cstheme="minorHAnsi"/>
        </w:rPr>
        <w:t xml:space="preserve"> </w:t>
      </w:r>
      <w:r w:rsidR="000229CC" w:rsidRPr="00291535">
        <w:rPr>
          <w:rFonts w:cstheme="minorHAnsi"/>
        </w:rPr>
        <w:t xml:space="preserve">e conteúdo </w:t>
      </w:r>
      <w:r w:rsidR="000229CC" w:rsidRPr="00291535">
        <w:rPr>
          <w:rFonts w:cstheme="minorHAnsi"/>
          <w:color w:val="000000" w:themeColor="text1"/>
        </w:rPr>
        <w:t xml:space="preserve">pelo prazo de </w:t>
      </w:r>
      <w:r w:rsidR="00CC39BE" w:rsidRPr="00291535">
        <w:rPr>
          <w:rFonts w:cstheme="minorHAnsi"/>
          <w:color w:val="000000" w:themeColor="text1"/>
        </w:rPr>
        <w:t>12</w:t>
      </w:r>
      <w:r w:rsidR="000229CC" w:rsidRPr="00291535">
        <w:rPr>
          <w:rFonts w:cstheme="minorHAnsi"/>
          <w:color w:val="000000" w:themeColor="text1"/>
        </w:rPr>
        <w:t xml:space="preserve"> (</w:t>
      </w:r>
      <w:r w:rsidR="00CC39BE" w:rsidRPr="00291535">
        <w:rPr>
          <w:rFonts w:cstheme="minorHAnsi"/>
          <w:color w:val="000000" w:themeColor="text1"/>
        </w:rPr>
        <w:t>doze</w:t>
      </w:r>
      <w:r w:rsidR="000229CC" w:rsidRPr="00291535">
        <w:rPr>
          <w:rFonts w:cstheme="minorHAnsi"/>
          <w:color w:val="000000" w:themeColor="text1"/>
        </w:rPr>
        <w:t xml:space="preserve">) meses, a contar das 24h do dia </w:t>
      </w:r>
      <w:r w:rsidR="007A69D1" w:rsidRPr="00291535">
        <w:rPr>
          <w:rFonts w:cstheme="minorHAnsi"/>
          <w:color w:val="000000" w:themeColor="text1"/>
        </w:rPr>
        <w:t>2</w:t>
      </w:r>
      <w:r w:rsidR="00291535" w:rsidRPr="00291535">
        <w:rPr>
          <w:rFonts w:cstheme="minorHAnsi"/>
          <w:color w:val="000000" w:themeColor="text1"/>
        </w:rPr>
        <w:t>0</w:t>
      </w:r>
      <w:r w:rsidR="00EF1F89" w:rsidRPr="00291535">
        <w:rPr>
          <w:rFonts w:cstheme="minorHAnsi"/>
          <w:color w:val="000000" w:themeColor="text1"/>
        </w:rPr>
        <w:t xml:space="preserve"> de </w:t>
      </w:r>
      <w:r w:rsidR="00291535" w:rsidRPr="00291535">
        <w:rPr>
          <w:rFonts w:cstheme="minorHAnsi"/>
          <w:color w:val="000000" w:themeColor="text1"/>
        </w:rPr>
        <w:t>dezembro</w:t>
      </w:r>
      <w:r w:rsidR="00EF1F89" w:rsidRPr="008734B3">
        <w:rPr>
          <w:rFonts w:cstheme="minorHAnsi"/>
          <w:color w:val="000000" w:themeColor="text1"/>
        </w:rPr>
        <w:t xml:space="preserve"> de 2025</w:t>
      </w:r>
      <w:r w:rsidR="000229CC" w:rsidRPr="008734B3">
        <w:rPr>
          <w:rFonts w:cstheme="minorHAnsi"/>
          <w:color w:val="000000" w:themeColor="text1"/>
        </w:rPr>
        <w:t>.</w:t>
      </w:r>
      <w:r w:rsidR="00C0732E" w:rsidRPr="008734B3">
        <w:rPr>
          <w:rFonts w:cstheme="minorHAnsi"/>
          <w:color w:val="000000" w:themeColor="text1"/>
        </w:rPr>
        <w:t xml:space="preserve"> </w:t>
      </w:r>
    </w:p>
    <w:p w:rsidR="0080052F" w:rsidRDefault="0080052F" w:rsidP="008E2F79">
      <w:pPr>
        <w:spacing w:before="120" w:after="120" w:line="360" w:lineRule="auto"/>
        <w:jc w:val="both"/>
        <w:rPr>
          <w:rFonts w:cstheme="minorHAnsi"/>
          <w:i/>
          <w:iCs/>
        </w:rPr>
      </w:pPr>
    </w:p>
    <w:p w:rsidR="008F15BE" w:rsidRPr="00C16F4B" w:rsidRDefault="00A032D1" w:rsidP="008E2F79">
      <w:pPr>
        <w:pStyle w:val="PargrafodaLista"/>
        <w:spacing w:before="120" w:after="120" w:line="360" w:lineRule="auto"/>
        <w:ind w:left="0"/>
        <w:contextualSpacing w:val="0"/>
        <w:jc w:val="both"/>
        <w:rPr>
          <w:rFonts w:asciiTheme="minorHAnsi" w:hAnsiTheme="minorHAnsi" w:cstheme="minorHAnsi"/>
        </w:rPr>
      </w:pPr>
      <w:r w:rsidRPr="00C16F4B">
        <w:rPr>
          <w:rFonts w:asciiTheme="minorHAnsi" w:hAnsiTheme="minorHAnsi" w:cstheme="minorHAnsi"/>
        </w:rPr>
        <w:t xml:space="preserve">1.2 </w:t>
      </w:r>
      <w:r w:rsidR="000D1C9C" w:rsidRPr="00C16F4B">
        <w:rPr>
          <w:rFonts w:asciiTheme="minorHAnsi" w:hAnsiTheme="minorHAnsi" w:cstheme="minorHAnsi"/>
        </w:rPr>
        <w:t>O objeto da contratação caracteriza-se como</w:t>
      </w:r>
      <w:r w:rsidR="008F15BE" w:rsidRPr="00C16F4B">
        <w:rPr>
          <w:rFonts w:asciiTheme="minorHAnsi" w:hAnsiTheme="minorHAnsi" w:cstheme="minorHAnsi"/>
        </w:rPr>
        <w:t>:</w:t>
      </w:r>
    </w:p>
    <w:p w:rsidR="000D1C9C" w:rsidRPr="00C16F4B" w:rsidRDefault="000856EC" w:rsidP="008E2F79">
      <w:pPr>
        <w:pStyle w:val="PargrafodaLista"/>
        <w:spacing w:before="120" w:after="120" w:line="360" w:lineRule="auto"/>
        <w:ind w:left="426"/>
        <w:contextualSpacing w:val="0"/>
        <w:jc w:val="both"/>
        <w:rPr>
          <w:rFonts w:asciiTheme="minorHAnsi" w:hAnsiTheme="minorHAnsi" w:cstheme="minorHAnsi"/>
        </w:rPr>
      </w:pPr>
      <w:r w:rsidRPr="000856EC">
        <w:rPr>
          <w:rFonts w:asciiTheme="minorHAnsi" w:hAnsiTheme="minorHAnsi" w:cstheme="minorHAnsi"/>
          <w:noProof/>
          <w:color w:val="FF0000"/>
        </w:rPr>
        <w:pict>
          <v:rect id="Rectangle 94" o:spid="_x0000_s1026" style="position:absolute;left:0;text-align:left;margin-left:.3pt;margin-top:5.6pt;width:6.3pt;height:6.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" fillcolor="black [3200]" strokecolor="#f2f2f2 [3041]" strokeweight="3pt">
            <v:shadow on="t" color="#7f7f7f [1601]" opacity=".5" offset="1pt"/>
            <w10:wrap anchorx="margin"/>
          </v:rect>
        </w:pict>
      </w:r>
      <w:proofErr w:type="gramStart"/>
      <w:r w:rsidR="002061ED" w:rsidRPr="00C16F4B">
        <w:rPr>
          <w:rFonts w:asciiTheme="minorHAnsi" w:hAnsiTheme="minorHAnsi" w:cstheme="minorHAnsi"/>
        </w:rPr>
        <w:t>c</w:t>
      </w:r>
      <w:r w:rsidR="000D1C9C" w:rsidRPr="00C16F4B">
        <w:rPr>
          <w:rFonts w:asciiTheme="minorHAnsi" w:hAnsiTheme="minorHAnsi" w:cstheme="minorHAnsi"/>
        </w:rPr>
        <w:t>omu</w:t>
      </w:r>
      <w:r w:rsidR="00315E80" w:rsidRPr="00C16F4B">
        <w:rPr>
          <w:rFonts w:asciiTheme="minorHAnsi" w:hAnsiTheme="minorHAnsi" w:cstheme="minorHAnsi"/>
        </w:rPr>
        <w:t>m</w:t>
      </w:r>
      <w:proofErr w:type="gramEnd"/>
      <w:r w:rsidR="00E9446E" w:rsidRPr="00C16F4B">
        <w:rPr>
          <w:rFonts w:asciiTheme="minorHAnsi" w:hAnsiTheme="minorHAnsi" w:cstheme="minorHAnsi"/>
        </w:rPr>
        <w:t xml:space="preserve"> (aquele cujo padrões de desempenho e qualidade pode ser </w:t>
      </w:r>
      <w:r w:rsidR="00C81B40" w:rsidRPr="00C16F4B">
        <w:rPr>
          <w:rFonts w:asciiTheme="minorHAnsi" w:hAnsiTheme="minorHAnsi" w:cstheme="minorHAnsi"/>
        </w:rPr>
        <w:t xml:space="preserve">objetivamente definido no termo de referência, por meio de especificações usuais de mercado – art. 6º, </w:t>
      </w:r>
      <w:proofErr w:type="gramStart"/>
      <w:r w:rsidR="008F15BE" w:rsidRPr="00C16F4B">
        <w:rPr>
          <w:rFonts w:asciiTheme="minorHAnsi" w:hAnsiTheme="minorHAnsi" w:cstheme="minorHAnsi"/>
        </w:rPr>
        <w:t>XIII</w:t>
      </w:r>
      <w:r w:rsidR="00DF7185" w:rsidRPr="00C16F4B">
        <w:rPr>
          <w:rFonts w:asciiTheme="minorHAnsi" w:hAnsiTheme="minorHAnsi" w:cstheme="minorHAnsi"/>
        </w:rPr>
        <w:t xml:space="preserve"> ,</w:t>
      </w:r>
      <w:proofErr w:type="gramEnd"/>
      <w:r w:rsidR="00DF7185" w:rsidRPr="00C16F4B">
        <w:rPr>
          <w:rFonts w:asciiTheme="minorHAnsi" w:hAnsiTheme="minorHAnsi" w:cstheme="minorHAnsi"/>
        </w:rPr>
        <w:t xml:space="preserve"> da Lei 14.133/2021</w:t>
      </w:r>
      <w:r w:rsidR="008F15BE" w:rsidRPr="00C16F4B">
        <w:rPr>
          <w:rFonts w:asciiTheme="minorHAnsi" w:hAnsiTheme="minorHAnsi" w:cstheme="minorHAnsi"/>
        </w:rPr>
        <w:t>);</w:t>
      </w:r>
    </w:p>
    <w:p w:rsidR="008F15BE" w:rsidRPr="00C16F4B" w:rsidRDefault="000856EC" w:rsidP="008E2F79">
      <w:pPr>
        <w:pStyle w:val="PargrafodaLista"/>
        <w:spacing w:before="120" w:after="120" w:line="360" w:lineRule="auto"/>
        <w:ind w:left="426"/>
        <w:contextualSpacing w:val="0"/>
        <w:jc w:val="both"/>
        <w:rPr>
          <w:rFonts w:asciiTheme="minorHAnsi" w:hAnsiTheme="minorHAnsi" w:cstheme="minorHAnsi"/>
        </w:rPr>
      </w:pPr>
      <w:r>
        <w:rPr>
          <w:rFonts w:asciiTheme="minorHAnsi" w:hAnsiTheme="minorHAnsi" w:cstheme="minorHAnsi"/>
          <w:noProof/>
        </w:rPr>
        <w:pict>
          <v:rect id="Retângulo 77" o:spid="_x0000_s1089" style="position:absolute;left:0;text-align:left;margin-left:.75pt;margin-top:5.55pt;width:6.3pt;height:6.6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" filled="f" strokecolor="windowText" strokeweight="1pt">
            <v:path arrowok="t"/>
            <w10:wrap anchorx="margin"/>
          </v:rect>
        </w:pict>
      </w:r>
      <w:r w:rsidR="008F15BE" w:rsidRPr="00C16F4B">
        <w:rPr>
          <w:rFonts w:asciiTheme="minorHAnsi" w:hAnsiTheme="minorHAnsi" w:cstheme="minorHAnsi"/>
        </w:rPr>
        <w:t>especia</w:t>
      </w:r>
      <w:r w:rsidR="00315E80" w:rsidRPr="00C16F4B">
        <w:rPr>
          <w:rFonts w:asciiTheme="minorHAnsi" w:hAnsiTheme="minorHAnsi" w:cstheme="minorHAnsi"/>
        </w:rPr>
        <w:t>l</w:t>
      </w:r>
      <w:r w:rsidR="008F15BE" w:rsidRPr="00C16F4B">
        <w:rPr>
          <w:rFonts w:asciiTheme="minorHAnsi" w:hAnsiTheme="minorHAnsi" w:cstheme="minorHAnsi"/>
        </w:rPr>
        <w:t xml:space="preserve"> (aquele que</w:t>
      </w:r>
      <w:r w:rsidR="00D336A8" w:rsidRPr="00C16F4B">
        <w:rPr>
          <w:rFonts w:asciiTheme="minorHAnsi" w:hAnsiTheme="minorHAnsi" w:cstheme="minorHAnsi"/>
        </w:rPr>
        <w:t>, por sua alta heterogeneidade ou complexidade, não pode ser considerado comu</w:t>
      </w:r>
      <w:r w:rsidR="00315E80" w:rsidRPr="00C16F4B">
        <w:rPr>
          <w:rFonts w:asciiTheme="minorHAnsi" w:hAnsiTheme="minorHAnsi" w:cstheme="minorHAnsi"/>
        </w:rPr>
        <w:t>m</w:t>
      </w:r>
      <w:r w:rsidR="00D336A8" w:rsidRPr="00C16F4B">
        <w:rPr>
          <w:rFonts w:asciiTheme="minorHAnsi" w:hAnsiTheme="minorHAnsi" w:cstheme="minorHAnsi"/>
        </w:rPr>
        <w:t>, nos termos do conceito acima</w:t>
      </w:r>
      <w:r w:rsidR="00DF7185" w:rsidRPr="00C16F4B">
        <w:rPr>
          <w:rFonts w:asciiTheme="minorHAnsi" w:hAnsiTheme="minorHAnsi" w:cstheme="minorHAnsi"/>
        </w:rPr>
        <w:t xml:space="preserve"> - art. 6º, XIV, da Lei 14.133/2021</w:t>
      </w:r>
      <w:r w:rsidR="00D336A8" w:rsidRPr="00C16F4B">
        <w:rPr>
          <w:rFonts w:asciiTheme="minorHAnsi" w:hAnsiTheme="minorHAnsi" w:cstheme="minorHAnsi"/>
        </w:rPr>
        <w:t>)</w:t>
      </w:r>
      <w:r w:rsidR="00315E80" w:rsidRPr="00C16F4B">
        <w:rPr>
          <w:rFonts w:asciiTheme="minorHAnsi" w:hAnsiTheme="minorHAnsi" w:cstheme="minorHAnsi"/>
        </w:rPr>
        <w:t>.</w:t>
      </w:r>
    </w:p>
    <w:p w:rsidR="00C16F4B" w:rsidRDefault="00C16F4B" w:rsidP="008E2F79">
      <w:pPr>
        <w:pStyle w:val="PargrafodaLista"/>
        <w:spacing w:before="120" w:after="120" w:line="360" w:lineRule="auto"/>
        <w:ind w:left="0"/>
        <w:contextualSpacing w:val="0"/>
        <w:jc w:val="both"/>
        <w:rPr>
          <w:rFonts w:asciiTheme="minorHAnsi" w:hAnsiTheme="minorHAnsi" w:cstheme="minorHAnsi"/>
        </w:rPr>
      </w:pPr>
    </w:p>
    <w:p w:rsidR="00A16E3F" w:rsidRPr="00A60A86" w:rsidRDefault="005C6B6A" w:rsidP="008E2F79">
      <w:pPr>
        <w:pStyle w:val="PargrafodaLista"/>
        <w:spacing w:before="120" w:after="120" w:line="360" w:lineRule="auto"/>
        <w:ind w:left="0"/>
        <w:contextualSpacing w:val="0"/>
        <w:jc w:val="both"/>
        <w:rPr>
          <w:rFonts w:asciiTheme="minorHAnsi" w:hAnsiTheme="minorHAnsi" w:cstheme="minorHAnsi"/>
        </w:rPr>
      </w:pPr>
      <w:r w:rsidRPr="00A60A86">
        <w:rPr>
          <w:rFonts w:asciiTheme="minorHAnsi" w:hAnsiTheme="minorHAnsi" w:cstheme="minorHAnsi"/>
        </w:rPr>
        <w:t>1.</w:t>
      </w:r>
      <w:r w:rsidR="00273F9E" w:rsidRPr="00A60A86">
        <w:rPr>
          <w:rFonts w:asciiTheme="minorHAnsi" w:hAnsiTheme="minorHAnsi" w:cstheme="minorHAnsi"/>
        </w:rPr>
        <w:t>3</w:t>
      </w:r>
      <w:r w:rsidR="00A530F5" w:rsidRPr="00A60A86">
        <w:rPr>
          <w:rFonts w:asciiTheme="minorHAnsi" w:hAnsiTheme="minorHAnsi" w:cstheme="minorHAnsi"/>
        </w:rPr>
        <w:t xml:space="preserve"> </w:t>
      </w:r>
      <w:r w:rsidR="00F068A9" w:rsidRPr="00A60A86">
        <w:rPr>
          <w:rFonts w:asciiTheme="minorHAnsi" w:hAnsiTheme="minorHAnsi" w:cstheme="minorHAnsi"/>
        </w:rPr>
        <w:t xml:space="preserve">O serviço </w:t>
      </w:r>
      <w:r w:rsidR="00F94EF3" w:rsidRPr="00A60A86">
        <w:rPr>
          <w:rFonts w:asciiTheme="minorHAnsi" w:hAnsiTheme="minorHAnsi" w:cstheme="minorHAnsi"/>
        </w:rPr>
        <w:t>enquadra-se no seguinte tipo:</w:t>
      </w:r>
    </w:p>
    <w:p w:rsidR="007A3BFB" w:rsidRPr="00A60A86" w:rsidRDefault="000856EC" w:rsidP="008E2F79">
      <w:pPr>
        <w:pStyle w:val="PargrafodaLista"/>
        <w:spacing w:before="120" w:after="120" w:line="360" w:lineRule="auto"/>
        <w:ind w:left="426"/>
        <w:contextualSpacing w:val="0"/>
        <w:jc w:val="both"/>
        <w:rPr>
          <w:rFonts w:asciiTheme="minorHAnsi" w:hAnsiTheme="minorHAnsi" w:cstheme="minorHAnsi"/>
        </w:rPr>
      </w:pPr>
      <w:r>
        <w:rPr>
          <w:rFonts w:asciiTheme="minorHAnsi" w:hAnsiTheme="minorHAnsi" w:cstheme="minorHAnsi"/>
          <w:noProof/>
          <w:lang w:eastAsia="pt-BR"/>
        </w:rPr>
        <w:pict>
          <v:rect id="Rectangle 199" o:spid="_x0000_s1088" style="position:absolute;left:0;text-align:left;margin-left:0;margin-top:1.65pt;width:6.3pt;height:6.65pt;z-index:251772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" fillcolor="black [3200]" strokecolor="#f2f2f2 [3041]" strokeweight="3pt">
            <v:shadow on="t" color="#7f7f7f [1601]" opacity=".5" offset="1pt"/>
            <w10:wrap anchorx="margin"/>
          </v:rect>
        </w:pict>
      </w:r>
      <w:r w:rsidR="007A3BFB" w:rsidRPr="00A60A86">
        <w:rPr>
          <w:rFonts w:asciiTheme="minorHAnsi" w:hAnsiTheme="minorHAnsi" w:cstheme="minorHAnsi"/>
        </w:rPr>
        <w:t>Serviço (escopo, prazo certo e não continuado)</w:t>
      </w:r>
    </w:p>
    <w:p w:rsidR="007A3BFB" w:rsidRPr="00A60A86" w:rsidRDefault="000856EC" w:rsidP="00433107">
      <w:pPr>
        <w:pStyle w:val="PargrafodaLista"/>
        <w:spacing w:before="120" w:after="120" w:line="360" w:lineRule="auto"/>
        <w:ind w:left="426"/>
        <w:jc w:val="both"/>
        <w:rPr>
          <w:rFonts w:asciiTheme="minorHAnsi" w:hAnsiTheme="minorHAnsi" w:cstheme="minorHAnsi"/>
        </w:rPr>
      </w:pPr>
      <w:r>
        <w:rPr>
          <w:rFonts w:asciiTheme="minorHAnsi" w:hAnsiTheme="minorHAnsi" w:cstheme="minorHAnsi"/>
          <w:noProof/>
        </w:rPr>
        <w:pict>
          <v:rect id="Retângulo 73" o:spid="_x0000_s1087" style="position:absolute;left:0;text-align:left;margin-left:.75pt;margin-top:2.5pt;width:6.3pt;height:6.6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" filled="f" strokecolor="windowText" strokeweight="1pt">
            <v:path arrowok="t"/>
            <w10:wrap anchorx="margin"/>
          </v:rect>
        </w:pict>
      </w:r>
      <w:r w:rsidR="007A3BFB" w:rsidRPr="00A60A86">
        <w:rPr>
          <w:rFonts w:asciiTheme="minorHAnsi" w:hAnsiTheme="minorHAnsi" w:cstheme="minorHAnsi"/>
        </w:rPr>
        <w:t xml:space="preserve">Serviço sob demanda </w:t>
      </w:r>
      <w:r w:rsidR="008E63AC" w:rsidRPr="00A60A86">
        <w:rPr>
          <w:rFonts w:asciiTheme="minorHAnsi" w:hAnsiTheme="minorHAnsi" w:cstheme="minorHAnsi"/>
        </w:rPr>
        <w:t xml:space="preserve">contínuo </w:t>
      </w:r>
      <w:r w:rsidR="007A3BFB" w:rsidRPr="00A60A86">
        <w:rPr>
          <w:rFonts w:asciiTheme="minorHAnsi" w:hAnsiTheme="minorHAnsi" w:cstheme="minorHAnsi"/>
        </w:rPr>
        <w:t>(prazo certo e continuado)</w:t>
      </w:r>
      <w:r w:rsidR="00A2747A" w:rsidRPr="00A60A86">
        <w:rPr>
          <w:rFonts w:asciiTheme="minorHAnsi" w:hAnsiTheme="minorHAnsi" w:cstheme="minorHAnsi"/>
        </w:rPr>
        <w:t xml:space="preserve"> </w:t>
      </w:r>
      <w:r w:rsidR="00433107" w:rsidRPr="00A60A86">
        <w:rPr>
          <w:rFonts w:asciiTheme="minorHAnsi" w:hAnsiTheme="minorHAnsi" w:cstheme="minorHAnsi"/>
        </w:rPr>
        <w:t xml:space="preserve"> </w:t>
      </w:r>
    </w:p>
    <w:p w:rsidR="003F054F" w:rsidRPr="00A60A86" w:rsidRDefault="000856EC" w:rsidP="008E2F79">
      <w:pPr>
        <w:pStyle w:val="PargrafodaLista"/>
        <w:spacing w:before="120" w:after="120" w:line="360" w:lineRule="auto"/>
        <w:ind w:left="426"/>
        <w:contextualSpacing w:val="0"/>
        <w:jc w:val="both"/>
        <w:rPr>
          <w:rFonts w:asciiTheme="minorHAnsi" w:hAnsiTheme="minorHAnsi" w:cstheme="minorHAnsi"/>
        </w:rPr>
      </w:pPr>
      <w:r>
        <w:rPr>
          <w:rFonts w:asciiTheme="minorHAnsi" w:hAnsiTheme="minorHAnsi" w:cstheme="minorHAnsi"/>
          <w:noProof/>
          <w:lang w:eastAsia="pt-BR"/>
        </w:rPr>
        <w:pict>
          <v:rect id="Retângulo 75" o:spid="_x0000_s1086" style="position:absolute;left:0;text-align:left;margin-left:1.5pt;margin-top:2.25pt;width:6.3pt;height:6.6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" filled="f" strokecolor="windowText" strokeweight="1pt">
            <v:path arrowok="t"/>
            <w10:wrap anchorx="margin"/>
          </v:rect>
        </w:pict>
      </w:r>
      <w:r w:rsidR="007A3BFB" w:rsidRPr="00A60A86">
        <w:rPr>
          <w:rFonts w:asciiTheme="minorHAnsi" w:hAnsiTheme="minorHAnsi" w:cstheme="minorHAnsi"/>
        </w:rPr>
        <w:t>Serviço contínuo (prazo certo e continuado mensal)</w:t>
      </w:r>
      <w:r w:rsidR="00A16E3F" w:rsidRPr="00A60A86">
        <w:rPr>
          <w:rFonts w:asciiTheme="minorHAnsi" w:hAnsiTheme="minorHAnsi" w:cstheme="minorHAnsi"/>
        </w:rPr>
        <w:t xml:space="preserve">. </w:t>
      </w:r>
    </w:p>
    <w:p w:rsidR="00195733" w:rsidRDefault="00195733" w:rsidP="008E2F79">
      <w:pPr>
        <w:pStyle w:val="PargrafodaLista"/>
        <w:spacing w:before="120" w:after="120" w:line="360" w:lineRule="auto"/>
        <w:ind w:left="426"/>
        <w:contextualSpacing w:val="0"/>
        <w:jc w:val="both"/>
        <w:rPr>
          <w:rFonts w:asciiTheme="minorHAnsi" w:hAnsiTheme="minorHAnsi" w:cstheme="minorHAnsi"/>
        </w:rPr>
      </w:pPr>
    </w:p>
    <w:p w:rsidR="00195733" w:rsidRDefault="00195733" w:rsidP="00B12A71">
      <w:pPr>
        <w:spacing w:after="0" w:line="360" w:lineRule="auto"/>
        <w:jc w:val="both"/>
        <w:rPr>
          <w:rFonts w:cstheme="minorHAnsi"/>
          <w:color w:val="000000" w:themeColor="text1"/>
        </w:rPr>
      </w:pPr>
      <w:r>
        <w:rPr>
          <w:rFonts w:cstheme="minorHAnsi"/>
        </w:rPr>
        <w:t xml:space="preserve">1.4 </w:t>
      </w:r>
      <w:r w:rsidRPr="00F472C3">
        <w:rPr>
          <w:rFonts w:cstheme="minorHAnsi"/>
          <w:color w:val="000000" w:themeColor="text1"/>
        </w:rPr>
        <w:t xml:space="preserve">O prazo de vigência da contratação </w:t>
      </w:r>
      <w:r w:rsidR="00F472C3" w:rsidRPr="00F472C3">
        <w:rPr>
          <w:rFonts w:cstheme="minorHAnsi"/>
          <w:color w:val="000000" w:themeColor="text1"/>
        </w:rPr>
        <w:t>será</w:t>
      </w:r>
      <w:r w:rsidRPr="00F472C3">
        <w:rPr>
          <w:rFonts w:cstheme="minorHAnsi"/>
          <w:color w:val="000000" w:themeColor="text1"/>
        </w:rPr>
        <w:t xml:space="preserve"> de </w:t>
      </w:r>
      <w:r w:rsidR="00CC39BE">
        <w:rPr>
          <w:rFonts w:cstheme="minorHAnsi"/>
          <w:color w:val="000000" w:themeColor="text1"/>
        </w:rPr>
        <w:t>12</w:t>
      </w:r>
      <w:r w:rsidRPr="00F472C3">
        <w:rPr>
          <w:rFonts w:cstheme="minorHAnsi"/>
          <w:color w:val="000000" w:themeColor="text1"/>
        </w:rPr>
        <w:t xml:space="preserve"> meses a contar de 2</w:t>
      </w:r>
      <w:r w:rsidR="001012CF">
        <w:rPr>
          <w:rFonts w:cstheme="minorHAnsi"/>
          <w:color w:val="000000" w:themeColor="text1"/>
        </w:rPr>
        <w:t>0</w:t>
      </w:r>
      <w:r w:rsidRPr="00F472C3">
        <w:rPr>
          <w:rFonts w:cstheme="minorHAnsi"/>
          <w:color w:val="000000" w:themeColor="text1"/>
        </w:rPr>
        <w:t xml:space="preserve"> de </w:t>
      </w:r>
      <w:r w:rsidR="00A84F69">
        <w:rPr>
          <w:rFonts w:cstheme="minorHAnsi"/>
          <w:color w:val="000000" w:themeColor="text1"/>
        </w:rPr>
        <w:t>dezembro</w:t>
      </w:r>
      <w:r w:rsidRPr="00F472C3">
        <w:rPr>
          <w:rFonts w:cstheme="minorHAnsi"/>
          <w:color w:val="000000" w:themeColor="text1"/>
        </w:rPr>
        <w:t xml:space="preserve"> de 2025, às 24h.</w:t>
      </w:r>
      <w:r w:rsidR="00A84F69">
        <w:rPr>
          <w:rFonts w:cstheme="minorHAnsi"/>
          <w:color w:val="000000" w:themeColor="text1"/>
        </w:rPr>
        <w:t xml:space="preserve">  </w:t>
      </w:r>
    </w:p>
    <w:p w:rsidR="00CC39BE" w:rsidRDefault="00195733" w:rsidP="00433107">
      <w:pPr>
        <w:pStyle w:val="PargrafodaLista"/>
        <w:spacing w:before="120" w:after="120" w:line="360" w:lineRule="auto"/>
        <w:ind w:left="0"/>
        <w:contextualSpacing w:val="0"/>
        <w:jc w:val="both"/>
        <w:rPr>
          <w:rFonts w:cs="Calibri"/>
        </w:rPr>
      </w:pPr>
      <w:r w:rsidRPr="00A60A86">
        <w:rPr>
          <w:rFonts w:asciiTheme="minorHAnsi" w:hAnsiTheme="minorHAnsi" w:cstheme="minorHAnsi"/>
        </w:rPr>
        <w:t xml:space="preserve">1.5 </w:t>
      </w:r>
      <w:r w:rsidR="00CC39BE" w:rsidRPr="00A60A86">
        <w:rPr>
          <w:rFonts w:cs="Calibri"/>
        </w:rPr>
        <w:t xml:space="preserve">A contratação </w:t>
      </w:r>
      <w:r w:rsidR="00A60A86" w:rsidRPr="00A60A86">
        <w:rPr>
          <w:rFonts w:cs="Calibri"/>
        </w:rPr>
        <w:t>não será prorrogada</w:t>
      </w:r>
      <w:r w:rsidR="00F35381">
        <w:rPr>
          <w:rFonts w:cs="Calibri"/>
        </w:rPr>
        <w:t>.</w:t>
      </w:r>
    </w:p>
    <w:p w:rsidR="00845B31" w:rsidRDefault="00845B31" w:rsidP="00433107">
      <w:pPr>
        <w:pStyle w:val="PargrafodaLista"/>
        <w:spacing w:before="120" w:after="120" w:line="360" w:lineRule="auto"/>
        <w:ind w:left="0"/>
        <w:contextualSpacing w:val="0"/>
        <w:jc w:val="both"/>
        <w:rPr>
          <w:rFonts w:cs="Calibri"/>
        </w:rPr>
      </w:pPr>
      <w:r>
        <w:rPr>
          <w:rFonts w:cs="Calibri"/>
        </w:rPr>
        <w:t xml:space="preserve">Devido à complexidade e especificidade do objeto, entendemos </w:t>
      </w:r>
      <w:r w:rsidR="00FD3E75">
        <w:rPr>
          <w:rFonts w:cs="Calibri"/>
        </w:rPr>
        <w:t>pela</w:t>
      </w:r>
      <w:r>
        <w:rPr>
          <w:rFonts w:cs="Calibri"/>
        </w:rPr>
        <w:t xml:space="preserve"> realização de</w:t>
      </w:r>
      <w:proofErr w:type="gramStart"/>
      <w:r>
        <w:rPr>
          <w:rFonts w:cs="Calibri"/>
        </w:rPr>
        <w:t xml:space="preserve">  </w:t>
      </w:r>
      <w:proofErr w:type="gramEnd"/>
      <w:r>
        <w:rPr>
          <w:rFonts w:cs="Calibri"/>
        </w:rPr>
        <w:t xml:space="preserve">contratação anual. A alteração (redução ou acréscimo) de bens no imóvel poderá ocorrer e dificultará a prorrogação da apólice. A prática de valores no mercado de seguros </w:t>
      </w:r>
      <w:r w:rsidR="00FD3E75">
        <w:rPr>
          <w:rFonts w:cs="Calibri"/>
        </w:rPr>
        <w:t xml:space="preserve">junto às seguradoras </w:t>
      </w:r>
      <w:r>
        <w:rPr>
          <w:rFonts w:cs="Calibri"/>
        </w:rPr>
        <w:t xml:space="preserve">é incerta, ou seja, em certos momentos a questão comercial é preponderante, em </w:t>
      </w:r>
      <w:r>
        <w:rPr>
          <w:rFonts w:cs="Calibri"/>
        </w:rPr>
        <w:lastRenderedPageBreak/>
        <w:t>outros, preponderará a questão atuarial. No caso de contratação anual, a Instituição terá vantagem econômica, o foco será a obtenção do menor preço</w:t>
      </w:r>
      <w:r w:rsidR="00FD3E75">
        <w:rPr>
          <w:rFonts w:cs="Calibri"/>
        </w:rPr>
        <w:t xml:space="preserve"> conforme a contratação</w:t>
      </w:r>
      <w:r>
        <w:rPr>
          <w:rFonts w:cs="Calibri"/>
        </w:rPr>
        <w:t>.</w:t>
      </w:r>
    </w:p>
    <w:p w:rsidR="00147D19" w:rsidRPr="00C16F4B" w:rsidRDefault="001F63A6" w:rsidP="008E2F79">
      <w:pPr>
        <w:spacing w:before="120" w:after="120" w:line="360" w:lineRule="auto"/>
        <w:jc w:val="both"/>
        <w:rPr>
          <w:rFonts w:cstheme="minorHAnsi"/>
          <w:b/>
          <w:bCs/>
          <w:color w:val="000000"/>
        </w:rPr>
      </w:pPr>
      <w:r w:rsidRPr="00C16F4B">
        <w:rPr>
          <w:rFonts w:cstheme="minorHAnsi"/>
          <w:b/>
          <w:bCs/>
          <w:color w:val="000000"/>
        </w:rPr>
        <w:t xml:space="preserve">2. </w:t>
      </w:r>
      <w:r w:rsidR="00ED6209" w:rsidRPr="00C16F4B">
        <w:rPr>
          <w:rFonts w:cstheme="minorHAnsi"/>
          <w:b/>
          <w:bCs/>
          <w:color w:val="000000"/>
        </w:rPr>
        <w:t>FUNDAMENTAÇÃO DA CONTRATAÇÃO</w:t>
      </w:r>
    </w:p>
    <w:p w:rsidR="00EF0955" w:rsidRPr="00C16F4B" w:rsidRDefault="00C0732E" w:rsidP="00FE498F">
      <w:pPr>
        <w:spacing w:after="0" w:line="360" w:lineRule="auto"/>
        <w:jc w:val="both"/>
        <w:rPr>
          <w:rFonts w:cstheme="minorHAnsi"/>
        </w:rPr>
      </w:pPr>
      <w:r w:rsidRPr="00C16F4B">
        <w:rPr>
          <w:rFonts w:cstheme="minorHAnsi"/>
        </w:rPr>
        <w:t>A contratação é necessária</w:t>
      </w:r>
      <w:r w:rsidR="00D61FC1" w:rsidRPr="00C16F4B">
        <w:rPr>
          <w:rFonts w:cstheme="minorHAnsi"/>
        </w:rPr>
        <w:t xml:space="preserve"> </w:t>
      </w:r>
      <w:r w:rsidR="00EF0955" w:rsidRPr="008E3991">
        <w:rPr>
          <w:rFonts w:cstheme="minorHAnsi"/>
        </w:rPr>
        <w:t>para resguardar a Instituição</w:t>
      </w:r>
      <w:r w:rsidR="00A84F69">
        <w:rPr>
          <w:rFonts w:cstheme="minorHAnsi"/>
        </w:rPr>
        <w:t xml:space="preserve"> de possíveis danos/ prejuízos que possam ocorrer decorrentes de eventuais sinistros.</w:t>
      </w:r>
    </w:p>
    <w:p w:rsidR="00AC641B" w:rsidRPr="00C16F4B" w:rsidRDefault="00AC641B" w:rsidP="008E2F79">
      <w:pPr>
        <w:spacing w:before="120" w:after="120" w:line="360" w:lineRule="auto"/>
        <w:jc w:val="both"/>
        <w:rPr>
          <w:rFonts w:cstheme="minorHAnsi"/>
          <w:b/>
          <w:bCs/>
          <w:color w:val="000000"/>
        </w:rPr>
      </w:pPr>
    </w:p>
    <w:p w:rsidR="00147D19" w:rsidRPr="00C16F4B" w:rsidRDefault="001F63A6" w:rsidP="008E2F79">
      <w:pPr>
        <w:spacing w:before="120" w:after="120" w:line="360" w:lineRule="auto"/>
        <w:jc w:val="both"/>
        <w:rPr>
          <w:rFonts w:cstheme="minorHAnsi"/>
          <w:b/>
          <w:bCs/>
          <w:color w:val="000000"/>
        </w:rPr>
      </w:pPr>
      <w:bookmarkStart w:id="0" w:name="_Hlk120182990"/>
      <w:r w:rsidRPr="00C16F4B">
        <w:rPr>
          <w:rFonts w:cstheme="minorHAnsi"/>
          <w:b/>
          <w:bCs/>
          <w:color w:val="000000"/>
        </w:rPr>
        <w:t xml:space="preserve">3. </w:t>
      </w:r>
      <w:r w:rsidR="00ED6209" w:rsidRPr="00C16F4B">
        <w:rPr>
          <w:rFonts w:cstheme="minorHAnsi"/>
          <w:b/>
          <w:bCs/>
          <w:color w:val="000000"/>
        </w:rPr>
        <w:t>SOLUÇÃO</w:t>
      </w:r>
    </w:p>
    <w:bookmarkEnd w:id="0"/>
    <w:p w:rsidR="001F63A6" w:rsidRPr="00C16F4B" w:rsidRDefault="000856EC" w:rsidP="008E2F79">
      <w:pPr>
        <w:spacing w:before="120" w:after="120" w:line="360" w:lineRule="auto"/>
        <w:ind w:left="426"/>
        <w:jc w:val="both"/>
        <w:rPr>
          <w:rFonts w:cstheme="minorHAnsi"/>
          <w:bCs/>
          <w:color w:val="FF0000"/>
        </w:rPr>
      </w:pPr>
      <w:r w:rsidRPr="000856EC">
        <w:rPr>
          <w:rFonts w:cstheme="minorHAnsi"/>
          <w:bCs/>
          <w:noProof/>
          <w:color w:val="000000" w:themeColor="text1"/>
        </w:rPr>
        <w:pict>
          <v:rect id="Retângulo 69" o:spid="_x0000_s1085" style="position:absolute;left:0;text-align:left;margin-left:0;margin-top:3.4pt;width:6.3pt;height:6.65pt;z-index:2516203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" filled="f" strokecolor="windowText" strokeweight="1pt">
            <v:path arrowok="t"/>
            <w10:wrap anchorx="margin"/>
          </v:rect>
        </w:pict>
      </w:r>
      <w:r w:rsidR="00903B88" w:rsidRPr="00C16F4B">
        <w:rPr>
          <w:rFonts w:cstheme="minorHAnsi"/>
          <w:bCs/>
        </w:rPr>
        <w:t>A s</w:t>
      </w:r>
      <w:r w:rsidR="001F63A6" w:rsidRPr="00C16F4B">
        <w:rPr>
          <w:rFonts w:cstheme="minorHAnsi"/>
          <w:bCs/>
        </w:rPr>
        <w:t xml:space="preserve">olução </w:t>
      </w:r>
      <w:r w:rsidR="00903B88" w:rsidRPr="00C16F4B">
        <w:rPr>
          <w:rFonts w:cstheme="minorHAnsi"/>
          <w:bCs/>
        </w:rPr>
        <w:t xml:space="preserve">foi </w:t>
      </w:r>
      <w:r w:rsidR="001F63A6" w:rsidRPr="00C16F4B">
        <w:rPr>
          <w:rFonts w:cstheme="minorHAnsi"/>
          <w:bCs/>
        </w:rPr>
        <w:t>definida em Estudo Técnico Preliminar</w:t>
      </w:r>
      <w:r w:rsidR="00DD296C" w:rsidRPr="00C16F4B">
        <w:rPr>
          <w:rFonts w:cstheme="minorHAnsi"/>
          <w:bCs/>
        </w:rPr>
        <w:t>.</w:t>
      </w:r>
    </w:p>
    <w:p w:rsidR="00903B88" w:rsidRPr="00C16F4B" w:rsidRDefault="000856EC" w:rsidP="008E2F79">
      <w:pPr>
        <w:spacing w:before="120" w:after="120" w:line="360" w:lineRule="auto"/>
        <w:ind w:left="426"/>
        <w:jc w:val="both"/>
        <w:rPr>
          <w:rFonts w:cstheme="minorHAnsi"/>
          <w:bCs/>
          <w:i/>
          <w:iCs/>
          <w:color w:val="FF0000"/>
        </w:rPr>
      </w:pPr>
      <w:r w:rsidRPr="000856EC">
        <w:rPr>
          <w:rFonts w:cstheme="minorHAnsi"/>
          <w:bCs/>
          <w:noProof/>
          <w:color w:val="000000" w:themeColor="text1"/>
        </w:rPr>
        <w:pict>
          <v:rect id="Retângulo 5" o:spid="_x0000_s1084" style="position:absolute;left:0;text-align:left;margin-left:0;margin-top:3.8pt;width:6.3pt;height:6.65pt;z-index:2516101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" fillcolor="black [3200]" strokecolor="#f2f2f2 [3041]" strokeweight="3pt">
            <v:shadow on="t" color="#7f7f7f [1601]" opacity=".5" offset="1pt"/>
            <w10:wrap anchorx="margin"/>
          </v:rect>
        </w:pict>
      </w:r>
      <w:r w:rsidR="00903B88" w:rsidRPr="00C16F4B">
        <w:rPr>
          <w:rFonts w:cstheme="minorHAnsi"/>
          <w:bCs/>
        </w:rPr>
        <w:t>Houve dispensa do Estudo Técnico Preliminar</w:t>
      </w:r>
      <w:r w:rsidR="00AF00FB">
        <w:rPr>
          <w:rFonts w:cstheme="minorHAnsi"/>
          <w:bCs/>
        </w:rPr>
        <w:t>, em razão dos incisos I e II, art. 75, Lei Federal nº 14.133/2021</w:t>
      </w:r>
      <w:r w:rsidR="00DD296C" w:rsidRPr="00C16F4B">
        <w:rPr>
          <w:rFonts w:cstheme="minorHAnsi"/>
          <w:bCs/>
        </w:rPr>
        <w:t>.</w:t>
      </w:r>
    </w:p>
    <w:p w:rsidR="00505E72" w:rsidRPr="00C16F4B" w:rsidRDefault="00505E72" w:rsidP="008E2F79">
      <w:pPr>
        <w:spacing w:before="120" w:after="120" w:line="360" w:lineRule="auto"/>
        <w:jc w:val="both"/>
        <w:rPr>
          <w:rFonts w:cstheme="minorHAnsi"/>
          <w:bCs/>
        </w:rPr>
      </w:pPr>
    </w:p>
    <w:p w:rsidR="00147D19" w:rsidRPr="00C16F4B" w:rsidRDefault="00903B88" w:rsidP="008E2F79">
      <w:pPr>
        <w:spacing w:before="120" w:after="120" w:line="360" w:lineRule="auto"/>
        <w:jc w:val="both"/>
        <w:rPr>
          <w:rFonts w:cstheme="minorHAnsi"/>
          <w:b/>
          <w:bCs/>
          <w:color w:val="000000"/>
        </w:rPr>
      </w:pPr>
      <w:r w:rsidRPr="00C16F4B">
        <w:rPr>
          <w:rFonts w:cstheme="minorHAnsi"/>
          <w:b/>
          <w:bCs/>
          <w:color w:val="000000"/>
        </w:rPr>
        <w:t xml:space="preserve">4. </w:t>
      </w:r>
      <w:r w:rsidR="00ED6209" w:rsidRPr="00C16F4B">
        <w:rPr>
          <w:rFonts w:cstheme="minorHAnsi"/>
          <w:b/>
          <w:bCs/>
          <w:color w:val="000000"/>
        </w:rPr>
        <w:t>ESPECIFICAÇÕES</w:t>
      </w:r>
      <w:r w:rsidR="00994725" w:rsidRPr="00C16F4B">
        <w:rPr>
          <w:rFonts w:cstheme="minorHAnsi"/>
          <w:b/>
          <w:bCs/>
          <w:color w:val="000000"/>
        </w:rPr>
        <w:t xml:space="preserve"> DO </w:t>
      </w:r>
      <w:r w:rsidR="00EE3361" w:rsidRPr="00C16F4B">
        <w:rPr>
          <w:rFonts w:cstheme="minorHAnsi"/>
          <w:b/>
          <w:bCs/>
          <w:color w:val="000000"/>
        </w:rPr>
        <w:t>SERVIÇO</w:t>
      </w:r>
    </w:p>
    <w:p w:rsidR="002B4504" w:rsidRPr="00C16F4B" w:rsidRDefault="002B4504" w:rsidP="008E2F79">
      <w:pPr>
        <w:spacing w:before="120" w:after="120" w:line="360" w:lineRule="auto"/>
        <w:jc w:val="both"/>
        <w:rPr>
          <w:rFonts w:cstheme="minorHAnsi"/>
          <w:color w:val="000000"/>
        </w:rPr>
      </w:pPr>
      <w:r w:rsidRPr="00C16F4B">
        <w:rPr>
          <w:rFonts w:cstheme="minorHAnsi"/>
          <w:color w:val="000000"/>
        </w:rPr>
        <w:t xml:space="preserve">4.1 Catálogo </w:t>
      </w:r>
      <w:r w:rsidR="0080726F" w:rsidRPr="00C16F4B">
        <w:rPr>
          <w:rFonts w:cstheme="minorHAnsi"/>
          <w:color w:val="000000"/>
        </w:rPr>
        <w:t>E</w:t>
      </w:r>
      <w:r w:rsidRPr="00C16F4B">
        <w:rPr>
          <w:rFonts w:cstheme="minorHAnsi"/>
          <w:color w:val="000000"/>
        </w:rPr>
        <w:t>letrônico do Ministério Público</w:t>
      </w:r>
      <w:r w:rsidR="0035411A" w:rsidRPr="00C16F4B">
        <w:rPr>
          <w:rFonts w:cstheme="minorHAnsi"/>
          <w:color w:val="000000"/>
        </w:rPr>
        <w:t>:</w:t>
      </w:r>
    </w:p>
    <w:p w:rsidR="002B4504" w:rsidRPr="00C16F4B" w:rsidRDefault="000856EC" w:rsidP="008E2F79">
      <w:pPr>
        <w:spacing w:before="120" w:after="120" w:line="360" w:lineRule="auto"/>
        <w:ind w:left="426"/>
        <w:jc w:val="both"/>
        <w:rPr>
          <w:rFonts w:cstheme="minorHAnsi"/>
          <w:i/>
          <w:iCs/>
          <w:color w:val="FF0000"/>
        </w:rPr>
      </w:pPr>
      <w:r w:rsidRPr="000856EC">
        <w:rPr>
          <w:rFonts w:cstheme="minorHAnsi"/>
          <w:bCs/>
          <w:noProof/>
          <w:color w:val="000000" w:themeColor="text1"/>
        </w:rPr>
        <w:pict>
          <v:rect id="Retângulo 67" o:spid="_x0000_s1083" style="position:absolute;left:0;text-align:left;margin-left:0;margin-top:4.05pt;width:6.3pt;height:6.65pt;z-index:2516111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" filled="f" strokecolor="black [3213]" strokeweight="1pt">
            <v:path arrowok="t"/>
            <w10:wrap anchorx="margin"/>
          </v:rect>
        </w:pict>
      </w:r>
      <w:r w:rsidR="0035411A" w:rsidRPr="00C16F4B">
        <w:rPr>
          <w:rFonts w:cstheme="minorHAnsi"/>
          <w:color w:val="000000"/>
        </w:rPr>
        <w:t xml:space="preserve"> </w:t>
      </w:r>
      <w:r w:rsidR="002B4504" w:rsidRPr="00C16F4B">
        <w:rPr>
          <w:rFonts w:cstheme="minorHAnsi"/>
          <w:color w:val="000000"/>
        </w:rPr>
        <w:t xml:space="preserve">O </w:t>
      </w:r>
      <w:r w:rsidR="003C0FD4" w:rsidRPr="00C16F4B">
        <w:rPr>
          <w:rFonts w:cstheme="minorHAnsi"/>
          <w:color w:val="000000"/>
        </w:rPr>
        <w:t xml:space="preserve">serviço </w:t>
      </w:r>
      <w:r w:rsidR="0080726F" w:rsidRPr="00C16F4B">
        <w:rPr>
          <w:rFonts w:cstheme="minorHAnsi"/>
          <w:color w:val="000000"/>
        </w:rPr>
        <w:t>CONSTA</w:t>
      </w:r>
      <w:r w:rsidR="002B4504" w:rsidRPr="00C16F4B">
        <w:rPr>
          <w:rFonts w:cstheme="minorHAnsi"/>
          <w:color w:val="000000"/>
        </w:rPr>
        <w:t xml:space="preserve"> do </w:t>
      </w:r>
      <w:r w:rsidR="0080726F" w:rsidRPr="00C16F4B">
        <w:rPr>
          <w:rFonts w:cstheme="minorHAnsi"/>
          <w:color w:val="000000"/>
        </w:rPr>
        <w:t>C</w:t>
      </w:r>
      <w:r w:rsidR="002B4504" w:rsidRPr="00C16F4B">
        <w:rPr>
          <w:rFonts w:cstheme="minorHAnsi"/>
          <w:color w:val="000000"/>
        </w:rPr>
        <w:t xml:space="preserve">atálogo e suas especificações </w:t>
      </w:r>
      <w:r w:rsidR="0080726F" w:rsidRPr="00C16F4B">
        <w:rPr>
          <w:rFonts w:cstheme="minorHAnsi"/>
          <w:color w:val="000000"/>
        </w:rPr>
        <w:t>SEGUEM O DETALHAMENTO</w:t>
      </w:r>
      <w:r w:rsidR="002B4504" w:rsidRPr="00C16F4B">
        <w:rPr>
          <w:rFonts w:cstheme="minorHAnsi"/>
          <w:color w:val="000000"/>
        </w:rPr>
        <w:t xml:space="preserve"> </w:t>
      </w:r>
      <w:r w:rsidR="00F62995" w:rsidRPr="00C16F4B">
        <w:rPr>
          <w:rFonts w:cstheme="minorHAnsi"/>
          <w:color w:val="000000"/>
        </w:rPr>
        <w:t xml:space="preserve">lá </w:t>
      </w:r>
      <w:r w:rsidR="002B4504" w:rsidRPr="00C16F4B">
        <w:rPr>
          <w:rFonts w:cstheme="minorHAnsi"/>
          <w:color w:val="000000"/>
        </w:rPr>
        <w:t>constantes</w:t>
      </w:r>
      <w:r w:rsidR="00F62995" w:rsidRPr="00C16F4B">
        <w:rPr>
          <w:rFonts w:cstheme="minorHAnsi"/>
          <w:color w:val="000000"/>
        </w:rPr>
        <w:t>.</w:t>
      </w:r>
    </w:p>
    <w:p w:rsidR="00DD296C" w:rsidRPr="00C16F4B" w:rsidRDefault="000856EC" w:rsidP="008E2F79">
      <w:pPr>
        <w:spacing w:before="120" w:after="120" w:line="360" w:lineRule="auto"/>
        <w:ind w:left="426"/>
        <w:jc w:val="both"/>
        <w:rPr>
          <w:rFonts w:cstheme="minorHAnsi"/>
          <w:color w:val="000000"/>
        </w:rPr>
      </w:pPr>
      <w:r>
        <w:rPr>
          <w:rFonts w:cstheme="minorHAnsi"/>
          <w:noProof/>
          <w:color w:val="000000"/>
          <w:lang w:eastAsia="pt-BR"/>
        </w:rPr>
        <w:pict>
          <v:rect id="Retângulo 65" o:spid="_x0000_s1082" style="position:absolute;left:0;text-align:left;margin-left:.5pt;margin-top:6.3pt;width:6.3pt;height:6.6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" filled="f" strokecolor="black [3213]" strokeweight="1pt">
            <v:path arrowok="t"/>
            <w10:wrap anchorx="margin"/>
          </v:rect>
        </w:pict>
      </w:r>
      <w:r w:rsidR="002B4504" w:rsidRPr="00C16F4B">
        <w:rPr>
          <w:rFonts w:cstheme="minorHAnsi"/>
          <w:color w:val="000000"/>
        </w:rPr>
        <w:t xml:space="preserve"> O </w:t>
      </w:r>
      <w:r w:rsidR="003C0FD4" w:rsidRPr="00C16F4B">
        <w:rPr>
          <w:rFonts w:cstheme="minorHAnsi"/>
          <w:color w:val="000000"/>
        </w:rPr>
        <w:t xml:space="preserve">serviço </w:t>
      </w:r>
      <w:r w:rsidR="0080726F" w:rsidRPr="00C16F4B">
        <w:rPr>
          <w:rFonts w:cstheme="minorHAnsi"/>
          <w:color w:val="000000"/>
        </w:rPr>
        <w:t>CONSTA</w:t>
      </w:r>
      <w:r w:rsidR="002B4504" w:rsidRPr="00C16F4B">
        <w:rPr>
          <w:rFonts w:cstheme="minorHAnsi"/>
          <w:color w:val="000000"/>
        </w:rPr>
        <w:t xml:space="preserve"> do </w:t>
      </w:r>
      <w:r w:rsidR="0080726F" w:rsidRPr="00C16F4B">
        <w:rPr>
          <w:rFonts w:cstheme="minorHAnsi"/>
          <w:color w:val="000000"/>
        </w:rPr>
        <w:t>C</w:t>
      </w:r>
      <w:r w:rsidR="002B4504" w:rsidRPr="00C16F4B">
        <w:rPr>
          <w:rFonts w:cstheme="minorHAnsi"/>
          <w:color w:val="000000"/>
        </w:rPr>
        <w:t>atálogo</w:t>
      </w:r>
      <w:r w:rsidR="0080726F" w:rsidRPr="00C16F4B">
        <w:rPr>
          <w:rFonts w:cstheme="minorHAnsi"/>
          <w:color w:val="000000"/>
        </w:rPr>
        <w:t>, mas suas especificações NÃO SEGUEM O DETALHAMENTO lá constante</w:t>
      </w:r>
      <w:r w:rsidR="00DD296C" w:rsidRPr="00C16F4B">
        <w:rPr>
          <w:rFonts w:cstheme="minorHAnsi"/>
          <w:color w:val="000000"/>
        </w:rPr>
        <w:t>.</w:t>
      </w:r>
    </w:p>
    <w:p w:rsidR="002B4504" w:rsidRPr="00C16F4B" w:rsidRDefault="000856EC" w:rsidP="008E2F79">
      <w:pPr>
        <w:spacing w:before="120" w:after="120" w:line="360" w:lineRule="auto"/>
        <w:ind w:left="426"/>
        <w:jc w:val="both"/>
        <w:rPr>
          <w:rFonts w:cstheme="minorHAnsi"/>
          <w:color w:val="000000"/>
        </w:rPr>
      </w:pPr>
      <w:r w:rsidRPr="000856EC">
        <w:rPr>
          <w:rFonts w:cstheme="minorHAnsi"/>
          <w:bCs/>
          <w:noProof/>
          <w:color w:val="000000" w:themeColor="text1"/>
        </w:rPr>
        <w:pict>
          <v:rect id="Retângulo 8" o:spid="_x0000_s1081" style="position:absolute;left:0;text-align:left;margin-left:0;margin-top:3.4pt;width:6.3pt;height:6.65pt;z-index:2516131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" fillcolor="black [3200]" strokecolor="#f2f2f2 [3041]" strokeweight="3pt">
            <v:shadow on="t" color="#7f7f7f [1601]" opacity=".5" offset="1pt"/>
            <w10:wrap anchorx="margin"/>
          </v:rect>
        </w:pict>
      </w:r>
      <w:r w:rsidR="0080726F" w:rsidRPr="00C16F4B">
        <w:rPr>
          <w:rFonts w:cstheme="minorHAnsi"/>
          <w:color w:val="000000"/>
        </w:rPr>
        <w:t xml:space="preserve">O </w:t>
      </w:r>
      <w:r w:rsidR="003C0FD4" w:rsidRPr="00C16F4B">
        <w:rPr>
          <w:rFonts w:cstheme="minorHAnsi"/>
          <w:color w:val="000000"/>
        </w:rPr>
        <w:t>serviço</w:t>
      </w:r>
      <w:r w:rsidR="0080726F" w:rsidRPr="00C16F4B">
        <w:rPr>
          <w:rFonts w:cstheme="minorHAnsi"/>
          <w:color w:val="000000"/>
        </w:rPr>
        <w:t xml:space="preserve"> NÃO consta </w:t>
      </w:r>
      <w:r w:rsidR="00C64DB6" w:rsidRPr="00C16F4B">
        <w:rPr>
          <w:rFonts w:cstheme="minorHAnsi"/>
          <w:color w:val="000000"/>
        </w:rPr>
        <w:t>ou ainda NÃO consta d</w:t>
      </w:r>
      <w:r w:rsidR="0080726F" w:rsidRPr="00C16F4B">
        <w:rPr>
          <w:rFonts w:cstheme="minorHAnsi"/>
          <w:color w:val="000000"/>
        </w:rPr>
        <w:t>o Catálogo</w:t>
      </w:r>
      <w:r w:rsidR="00147D19" w:rsidRPr="00C16F4B">
        <w:rPr>
          <w:rFonts w:cstheme="minorHAnsi"/>
          <w:color w:val="000000"/>
        </w:rPr>
        <w:t>.</w:t>
      </w:r>
    </w:p>
    <w:p w:rsidR="00147D19" w:rsidRPr="00C16F4B" w:rsidRDefault="00147D19" w:rsidP="008E2F79">
      <w:pPr>
        <w:spacing w:before="120" w:after="120" w:line="360" w:lineRule="auto"/>
        <w:jc w:val="both"/>
        <w:rPr>
          <w:rFonts w:cstheme="minorHAnsi"/>
          <w:color w:val="595959" w:themeColor="text1" w:themeTint="A6"/>
        </w:rPr>
      </w:pPr>
    </w:p>
    <w:p w:rsidR="0080726F" w:rsidRPr="00C16F4B" w:rsidRDefault="002B4504" w:rsidP="008E2F79">
      <w:pPr>
        <w:spacing w:before="120" w:after="120" w:line="360" w:lineRule="auto"/>
        <w:jc w:val="both"/>
        <w:rPr>
          <w:rFonts w:cstheme="minorHAnsi"/>
          <w:color w:val="000000"/>
        </w:rPr>
      </w:pPr>
      <w:r w:rsidRPr="00C16F4B">
        <w:rPr>
          <w:rFonts w:cstheme="minorHAnsi"/>
          <w:color w:val="000000"/>
        </w:rPr>
        <w:t>4.</w:t>
      </w:r>
      <w:r w:rsidR="0080726F" w:rsidRPr="00C16F4B">
        <w:rPr>
          <w:rFonts w:cstheme="minorHAnsi"/>
          <w:color w:val="000000"/>
        </w:rPr>
        <w:t>2</w:t>
      </w:r>
      <w:r w:rsidRPr="00C16F4B">
        <w:rPr>
          <w:rFonts w:cstheme="minorHAnsi"/>
          <w:color w:val="000000"/>
        </w:rPr>
        <w:t xml:space="preserve"> </w:t>
      </w:r>
      <w:r w:rsidR="00A21D7C" w:rsidRPr="00C16F4B">
        <w:rPr>
          <w:rFonts w:cstheme="minorHAnsi"/>
          <w:color w:val="000000"/>
        </w:rPr>
        <w:t>Pré-qualificação</w:t>
      </w:r>
    </w:p>
    <w:p w:rsidR="003C4A6D" w:rsidRPr="00C16F4B" w:rsidRDefault="000856EC" w:rsidP="008E2F79">
      <w:pPr>
        <w:spacing w:before="120" w:after="120" w:line="360" w:lineRule="auto"/>
        <w:ind w:left="426"/>
        <w:jc w:val="both"/>
        <w:rPr>
          <w:rFonts w:cstheme="minorHAnsi"/>
          <w:color w:val="000000"/>
        </w:rPr>
      </w:pPr>
      <w:r w:rsidRPr="000856EC">
        <w:rPr>
          <w:rFonts w:cstheme="minorHAnsi"/>
          <w:bCs/>
          <w:noProof/>
          <w:color w:val="000000" w:themeColor="text1"/>
        </w:rPr>
        <w:pict>
          <v:rect id="Retângulo 9" o:spid="_x0000_s1080" style="position:absolute;left:0;text-align:left;margin-left:0;margin-top:4.3pt;width:6.3pt;height:6.65pt;z-index:251614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" fillcolor="black [3200]" strokecolor="#f2f2f2 [3041]" strokeweight="3pt">
            <v:shadow on="t" color="#7f7f7f [1601]" opacity=".5" offset="1pt"/>
            <w10:wrap anchorx="margin"/>
          </v:rect>
        </w:pict>
      </w:r>
      <w:r w:rsidR="003C4A6D" w:rsidRPr="00C16F4B">
        <w:rPr>
          <w:rFonts w:cstheme="minorHAnsi"/>
          <w:color w:val="000000"/>
        </w:rPr>
        <w:t xml:space="preserve">Não há </w:t>
      </w:r>
      <w:r w:rsidR="00A21D7C" w:rsidRPr="00C16F4B">
        <w:rPr>
          <w:rFonts w:cstheme="minorHAnsi"/>
          <w:color w:val="000000"/>
        </w:rPr>
        <w:t>serviços pré-qualificados</w:t>
      </w:r>
      <w:r w:rsidR="00500EC2" w:rsidRPr="00C16F4B">
        <w:rPr>
          <w:rFonts w:cstheme="minorHAnsi"/>
          <w:color w:val="000000"/>
        </w:rPr>
        <w:t>.</w:t>
      </w:r>
    </w:p>
    <w:p w:rsidR="00324E71" w:rsidRPr="00C16F4B" w:rsidRDefault="000856EC" w:rsidP="008E2F79">
      <w:pPr>
        <w:spacing w:before="120" w:after="120" w:line="360" w:lineRule="auto"/>
        <w:ind w:left="426"/>
        <w:jc w:val="both"/>
        <w:rPr>
          <w:rFonts w:cstheme="minorHAnsi"/>
          <w:color w:val="000000" w:themeColor="text1"/>
        </w:rPr>
      </w:pPr>
      <w:r w:rsidRPr="000856EC">
        <w:rPr>
          <w:rFonts w:cstheme="minorHAnsi"/>
          <w:bCs/>
          <w:noProof/>
          <w:color w:val="000000" w:themeColor="text1"/>
        </w:rPr>
        <w:pict>
          <v:rect id="Retângulo 63" o:spid="_x0000_s1079" style="position:absolute;left:0;text-align:left;margin-left:0;margin-top:2.55pt;width:6.3pt;height:6.65pt;z-index:2516172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" filled="f" strokecolor="windowText" strokeweight="1pt">
            <v:path arrowok="t"/>
            <w10:wrap anchorx="margin"/>
          </v:rect>
        </w:pict>
      </w:r>
      <w:r w:rsidR="00A21D7C" w:rsidRPr="00C16F4B">
        <w:rPr>
          <w:rFonts w:cstheme="minorHAnsi"/>
          <w:color w:val="000000" w:themeColor="text1"/>
        </w:rPr>
        <w:t xml:space="preserve">Há serviços pré-qualificados </w:t>
      </w:r>
      <w:r w:rsidR="006C6493" w:rsidRPr="00C16F4B">
        <w:rPr>
          <w:rFonts w:cstheme="minorHAnsi"/>
          <w:color w:val="000000" w:themeColor="text1"/>
        </w:rPr>
        <w:t>(art.  6°, XLIV e</w:t>
      </w:r>
      <w:r w:rsidR="006C6493" w:rsidRPr="00C16F4B">
        <w:rPr>
          <w:rFonts w:eastAsiaTheme="minorEastAsia" w:cstheme="minorHAnsi"/>
          <w:color w:val="000000" w:themeColor="text1"/>
          <w:kern w:val="24"/>
        </w:rPr>
        <w:t xml:space="preserve"> </w:t>
      </w:r>
      <w:r w:rsidR="006C6493" w:rsidRPr="00C16F4B">
        <w:rPr>
          <w:rFonts w:cstheme="minorHAnsi"/>
          <w:color w:val="000000" w:themeColor="text1"/>
        </w:rPr>
        <w:t>art. 80</w:t>
      </w:r>
      <w:r w:rsidR="00721DD8" w:rsidRPr="00C16F4B">
        <w:rPr>
          <w:rFonts w:cstheme="minorHAnsi"/>
          <w:color w:val="000000" w:themeColor="text1"/>
        </w:rPr>
        <w:t xml:space="preserve">, </w:t>
      </w:r>
      <w:r w:rsidR="009F6F98" w:rsidRPr="00C16F4B">
        <w:rPr>
          <w:rFonts w:cstheme="minorHAnsi"/>
          <w:color w:val="000000" w:themeColor="text1"/>
        </w:rPr>
        <w:t>§ 5º</w:t>
      </w:r>
      <w:r w:rsidR="006C6493" w:rsidRPr="00C16F4B">
        <w:rPr>
          <w:rFonts w:cstheme="minorHAnsi"/>
          <w:color w:val="000000" w:themeColor="text1"/>
        </w:rPr>
        <w:t>, da Lei nº 14.133/21)</w:t>
      </w:r>
      <w:r w:rsidR="00324E71" w:rsidRPr="00C16F4B">
        <w:rPr>
          <w:rFonts w:cstheme="minorHAnsi"/>
          <w:color w:val="000000" w:themeColor="text1"/>
        </w:rPr>
        <w:t>.</w:t>
      </w:r>
    </w:p>
    <w:p w:rsidR="00147D19" w:rsidRPr="00C16F4B" w:rsidRDefault="00147D19" w:rsidP="008E2F79">
      <w:pPr>
        <w:spacing w:before="120" w:after="120" w:line="360" w:lineRule="auto"/>
        <w:jc w:val="both"/>
        <w:rPr>
          <w:rFonts w:cstheme="minorHAnsi"/>
          <w:color w:val="000000"/>
        </w:rPr>
      </w:pPr>
    </w:p>
    <w:p w:rsidR="002B4504" w:rsidRPr="00C16F4B" w:rsidRDefault="00147D19" w:rsidP="008E2F79">
      <w:pPr>
        <w:spacing w:before="120" w:after="120" w:line="360" w:lineRule="auto"/>
        <w:jc w:val="both"/>
        <w:rPr>
          <w:rFonts w:cstheme="minorHAnsi"/>
          <w:color w:val="000000"/>
        </w:rPr>
      </w:pPr>
      <w:r w:rsidRPr="00C16F4B">
        <w:rPr>
          <w:rFonts w:cstheme="minorHAnsi"/>
          <w:color w:val="000000"/>
        </w:rPr>
        <w:t xml:space="preserve">4.3 </w:t>
      </w:r>
      <w:r w:rsidR="002B4504" w:rsidRPr="00C16F4B">
        <w:rPr>
          <w:rFonts w:cstheme="minorHAnsi"/>
          <w:color w:val="000000"/>
        </w:rPr>
        <w:t xml:space="preserve">O </w:t>
      </w:r>
      <w:r w:rsidR="00102F3E" w:rsidRPr="00C16F4B">
        <w:rPr>
          <w:rFonts w:cstheme="minorHAnsi"/>
          <w:color w:val="000000"/>
        </w:rPr>
        <w:t>serviço possui as seguintes especificações</w:t>
      </w:r>
      <w:r w:rsidR="002B4504" w:rsidRPr="00C16F4B">
        <w:rPr>
          <w:rFonts w:cstheme="minorHAnsi"/>
          <w:color w:val="000000"/>
        </w:rPr>
        <w:t>:</w:t>
      </w:r>
    </w:p>
    <w:p w:rsidR="002B4504" w:rsidRPr="008E3991" w:rsidRDefault="00C16F4B" w:rsidP="00C516AF">
      <w:pPr>
        <w:spacing w:after="0" w:line="360" w:lineRule="auto"/>
        <w:jc w:val="both"/>
        <w:rPr>
          <w:rFonts w:cstheme="minorHAnsi"/>
        </w:rPr>
      </w:pPr>
      <w:r>
        <w:rPr>
          <w:rFonts w:cstheme="minorHAnsi"/>
          <w:color w:val="000000"/>
        </w:rPr>
        <w:t>4.3.1</w:t>
      </w:r>
      <w:r w:rsidR="002B4504" w:rsidRPr="00C16F4B">
        <w:rPr>
          <w:rFonts w:cstheme="minorHAnsi"/>
          <w:color w:val="000000"/>
        </w:rPr>
        <w:t xml:space="preserve">) </w:t>
      </w:r>
      <w:r w:rsidR="000E2D09" w:rsidRPr="008E3991">
        <w:rPr>
          <w:rFonts w:cstheme="minorHAnsi"/>
          <w:color w:val="000000"/>
        </w:rPr>
        <w:t xml:space="preserve">Dos bens segurados: </w:t>
      </w:r>
      <w:r w:rsidR="000E2D09" w:rsidRPr="008E3991">
        <w:rPr>
          <w:rFonts w:cstheme="minorHAnsi"/>
        </w:rPr>
        <w:t>O</w:t>
      </w:r>
      <w:r w:rsidR="000E2D09" w:rsidRPr="008E3991">
        <w:rPr>
          <w:rFonts w:cstheme="minorHAnsi"/>
          <w:b/>
        </w:rPr>
        <w:t xml:space="preserve"> </w:t>
      </w:r>
      <w:r w:rsidR="000E2D09" w:rsidRPr="008E3991">
        <w:rPr>
          <w:rFonts w:cstheme="minorHAnsi"/>
        </w:rPr>
        <w:t>contrato de seguro</w:t>
      </w:r>
      <w:r w:rsidR="000E2D09" w:rsidRPr="008E3991">
        <w:rPr>
          <w:rFonts w:cstheme="minorHAnsi"/>
          <w:b/>
        </w:rPr>
        <w:t xml:space="preserve"> </w:t>
      </w:r>
      <w:r w:rsidR="000E2D09" w:rsidRPr="008E3991">
        <w:rPr>
          <w:rFonts w:cstheme="minorHAnsi"/>
        </w:rPr>
        <w:t>compreenderá</w:t>
      </w:r>
      <w:r w:rsidR="000E2D09" w:rsidRPr="008E3991">
        <w:rPr>
          <w:rFonts w:cstheme="minorHAnsi"/>
          <w:b/>
        </w:rPr>
        <w:t xml:space="preserve"> </w:t>
      </w:r>
      <w:r w:rsidR="000E2D09" w:rsidRPr="008E3991">
        <w:rPr>
          <w:rFonts w:cstheme="minorHAnsi"/>
        </w:rPr>
        <w:t>todo o bem imóvel e móveis constantes n</w:t>
      </w:r>
      <w:r w:rsidR="00A44A1C" w:rsidRPr="008E3991">
        <w:rPr>
          <w:rFonts w:cstheme="minorHAnsi"/>
        </w:rPr>
        <w:t>a cláusula 4.3.2</w:t>
      </w:r>
      <w:r w:rsidRPr="008E3991">
        <w:rPr>
          <w:rFonts w:cstheme="minorHAnsi"/>
        </w:rPr>
        <w:t>,</w:t>
      </w:r>
      <w:r w:rsidR="00A16B81" w:rsidRPr="008E3991">
        <w:rPr>
          <w:rFonts w:cstheme="minorHAnsi"/>
        </w:rPr>
        <w:t xml:space="preserve"> abaixo mencionad</w:t>
      </w:r>
      <w:r w:rsidR="0080052F" w:rsidRPr="008E3991">
        <w:rPr>
          <w:rFonts w:cstheme="minorHAnsi"/>
        </w:rPr>
        <w:t>a</w:t>
      </w:r>
      <w:r w:rsidR="00A16B81" w:rsidRPr="008E3991">
        <w:rPr>
          <w:rFonts w:cstheme="minorHAnsi"/>
        </w:rPr>
        <w:t>.</w:t>
      </w:r>
    </w:p>
    <w:p w:rsidR="00A16B81" w:rsidRPr="008E3991" w:rsidRDefault="00A16B81" w:rsidP="00C516AF">
      <w:pPr>
        <w:spacing w:after="0" w:line="360" w:lineRule="auto"/>
        <w:jc w:val="both"/>
        <w:rPr>
          <w:rFonts w:cstheme="minorHAnsi"/>
          <w:color w:val="000000"/>
        </w:rPr>
      </w:pPr>
    </w:p>
    <w:p w:rsidR="007E3BB2" w:rsidRPr="006C6C6C" w:rsidRDefault="00C16F4B" w:rsidP="006C6C6C">
      <w:pPr>
        <w:spacing w:after="0" w:line="360" w:lineRule="auto"/>
        <w:jc w:val="both"/>
        <w:rPr>
          <w:rFonts w:cstheme="minorHAnsi"/>
        </w:rPr>
      </w:pPr>
      <w:r w:rsidRPr="006C6C6C">
        <w:rPr>
          <w:rFonts w:cstheme="minorHAnsi"/>
          <w:color w:val="000000"/>
        </w:rPr>
        <w:t>4.3.2</w:t>
      </w:r>
      <w:r w:rsidR="002B4504" w:rsidRPr="006C6C6C">
        <w:rPr>
          <w:rFonts w:cstheme="minorHAnsi"/>
          <w:color w:val="000000"/>
        </w:rPr>
        <w:t xml:space="preserve">) </w:t>
      </w:r>
      <w:r w:rsidR="000E2D09" w:rsidRPr="006C6C6C">
        <w:rPr>
          <w:rFonts w:cstheme="minorHAnsi"/>
          <w:color w:val="000000"/>
        </w:rPr>
        <w:t>Descrição do bem:</w:t>
      </w:r>
      <w:r w:rsidR="007E3BB2" w:rsidRPr="006C6C6C">
        <w:rPr>
          <w:rFonts w:cstheme="minorHAnsi"/>
          <w:color w:val="000000"/>
        </w:rPr>
        <w:t xml:space="preserve"> </w:t>
      </w:r>
      <w:r w:rsidR="007E3BB2" w:rsidRPr="006C6C6C">
        <w:rPr>
          <w:rFonts w:cstheme="minorHAnsi"/>
        </w:rPr>
        <w:t xml:space="preserve">A edificação Palácio do Ministério Público Estadual e conteúdo localizado na Praça Mal. Deodoro, 110, Centro, em Porto Alegre/RS. </w:t>
      </w:r>
    </w:p>
    <w:p w:rsidR="000E2D09" w:rsidRDefault="000E2D09" w:rsidP="000E2D09">
      <w:pPr>
        <w:spacing w:after="0" w:line="240" w:lineRule="auto"/>
        <w:jc w:val="both"/>
        <w:rPr>
          <w:rFonts w:cstheme="minorHAnsi"/>
        </w:rPr>
      </w:pPr>
    </w:p>
    <w:p w:rsidR="007E3BB2" w:rsidRDefault="007E3BB2" w:rsidP="000E2D09">
      <w:pPr>
        <w:spacing w:after="0" w:line="240" w:lineRule="auto"/>
        <w:jc w:val="both"/>
        <w:rPr>
          <w:rFonts w:cstheme="minorHAnsi"/>
        </w:rPr>
      </w:pPr>
    </w:p>
    <w:p w:rsidR="007E3BB2" w:rsidRPr="00B65423" w:rsidRDefault="007E3BB2" w:rsidP="007E3B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EECE1"/>
        <w:spacing w:line="288" w:lineRule="auto"/>
        <w:ind w:left="708"/>
        <w:jc w:val="both"/>
        <w:rPr>
          <w:rFonts w:ascii="Arial" w:hAnsi="Arial" w:cs="Arial"/>
          <w:sz w:val="18"/>
          <w:szCs w:val="18"/>
        </w:rPr>
      </w:pPr>
      <w:r w:rsidRPr="00B65423">
        <w:rPr>
          <w:rFonts w:ascii="Arial" w:hAnsi="Arial" w:cs="Arial"/>
          <w:sz w:val="18"/>
          <w:szCs w:val="18"/>
        </w:rPr>
        <w:t>PRÉDIO TOMBADO</w:t>
      </w:r>
      <w:r w:rsidRPr="00B65423">
        <w:rPr>
          <w:rFonts w:ascii="Arial" w:hAnsi="Arial" w:cs="Arial"/>
          <w:sz w:val="18"/>
          <w:szCs w:val="18"/>
        </w:rPr>
        <w:tab/>
        <w:t xml:space="preserve">                                                                 </w:t>
      </w:r>
      <w:r>
        <w:rPr>
          <w:rFonts w:ascii="Arial" w:hAnsi="Arial" w:cs="Arial"/>
          <w:sz w:val="18"/>
          <w:szCs w:val="18"/>
        </w:rPr>
        <w:t xml:space="preserve">                   </w:t>
      </w:r>
      <w:r w:rsidRPr="00B65423">
        <w:rPr>
          <w:rFonts w:ascii="Arial" w:hAnsi="Arial" w:cs="Arial"/>
          <w:sz w:val="18"/>
          <w:szCs w:val="18"/>
        </w:rPr>
        <w:t xml:space="preserve">R$ </w:t>
      </w:r>
      <w:r w:rsidR="00E81524">
        <w:rPr>
          <w:rFonts w:ascii="Arial" w:hAnsi="Arial" w:cs="Arial"/>
          <w:color w:val="000000" w:themeColor="text1"/>
          <w:sz w:val="18"/>
          <w:szCs w:val="18"/>
        </w:rPr>
        <w:t>14</w:t>
      </w:r>
      <w:r w:rsidRPr="00071DAF">
        <w:rPr>
          <w:rFonts w:ascii="Arial" w:hAnsi="Arial" w:cs="Arial"/>
          <w:color w:val="000000" w:themeColor="text1"/>
          <w:sz w:val="18"/>
          <w:szCs w:val="18"/>
        </w:rPr>
        <w:t>.8</w:t>
      </w:r>
      <w:r w:rsidR="00E81524">
        <w:rPr>
          <w:rFonts w:ascii="Arial" w:hAnsi="Arial" w:cs="Arial"/>
          <w:color w:val="000000" w:themeColor="text1"/>
          <w:sz w:val="18"/>
          <w:szCs w:val="18"/>
        </w:rPr>
        <w:t>40</w:t>
      </w:r>
      <w:r w:rsidRPr="00071DAF">
        <w:rPr>
          <w:rFonts w:ascii="Arial" w:hAnsi="Arial" w:cs="Arial"/>
          <w:color w:val="000000" w:themeColor="text1"/>
          <w:sz w:val="18"/>
          <w:szCs w:val="18"/>
        </w:rPr>
        <w:t>.4</w:t>
      </w:r>
      <w:r w:rsidR="00E81524">
        <w:rPr>
          <w:rFonts w:ascii="Arial" w:hAnsi="Arial" w:cs="Arial"/>
          <w:color w:val="000000" w:themeColor="text1"/>
          <w:sz w:val="18"/>
          <w:szCs w:val="18"/>
        </w:rPr>
        <w:t>26</w:t>
      </w:r>
      <w:r w:rsidRPr="00071DAF">
        <w:rPr>
          <w:rFonts w:ascii="Arial" w:hAnsi="Arial" w:cs="Arial"/>
          <w:color w:val="000000" w:themeColor="text1"/>
          <w:sz w:val="18"/>
          <w:szCs w:val="18"/>
        </w:rPr>
        <w:t>,3</w:t>
      </w:r>
      <w:r w:rsidR="00E81524">
        <w:rPr>
          <w:rFonts w:ascii="Arial" w:hAnsi="Arial" w:cs="Arial"/>
          <w:color w:val="000000" w:themeColor="text1"/>
          <w:sz w:val="18"/>
          <w:szCs w:val="18"/>
        </w:rPr>
        <w:t>1</w:t>
      </w:r>
    </w:p>
    <w:p w:rsidR="007E3BB2" w:rsidRPr="00D01C0A" w:rsidRDefault="007E3BB2" w:rsidP="007E3B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EECE1"/>
        <w:spacing w:line="288" w:lineRule="auto"/>
        <w:ind w:left="708"/>
        <w:jc w:val="both"/>
        <w:rPr>
          <w:rFonts w:ascii="Arial" w:hAnsi="Arial" w:cs="Arial"/>
          <w:color w:val="000000"/>
          <w:sz w:val="18"/>
          <w:szCs w:val="18"/>
        </w:rPr>
      </w:pPr>
      <w:r w:rsidRPr="00B65423">
        <w:rPr>
          <w:rFonts w:ascii="Arial" w:hAnsi="Arial" w:cs="Arial"/>
          <w:sz w:val="18"/>
          <w:szCs w:val="18"/>
        </w:rPr>
        <w:t>MOBILIÁRIO</w:t>
      </w:r>
      <w:r w:rsidRPr="00B65423">
        <w:rPr>
          <w:rFonts w:ascii="Arial" w:hAnsi="Arial" w:cs="Arial"/>
          <w:sz w:val="18"/>
          <w:szCs w:val="18"/>
        </w:rPr>
        <w:tab/>
        <w:t xml:space="preserve">                                                                               </w:t>
      </w:r>
      <w:r>
        <w:rPr>
          <w:rFonts w:ascii="Arial" w:hAnsi="Arial" w:cs="Arial"/>
          <w:sz w:val="18"/>
          <w:szCs w:val="18"/>
        </w:rPr>
        <w:t xml:space="preserve">                       </w:t>
      </w:r>
      <w:r w:rsidRPr="00B65423">
        <w:rPr>
          <w:rFonts w:ascii="Arial" w:hAnsi="Arial" w:cs="Arial"/>
          <w:sz w:val="18"/>
          <w:szCs w:val="18"/>
        </w:rPr>
        <w:t xml:space="preserve"> </w:t>
      </w:r>
      <w:r w:rsidRPr="00D01C0A">
        <w:rPr>
          <w:rFonts w:ascii="Arial" w:hAnsi="Arial" w:cs="Arial"/>
          <w:color w:val="000000"/>
          <w:sz w:val="18"/>
          <w:szCs w:val="18"/>
        </w:rPr>
        <w:t xml:space="preserve">R$ </w:t>
      </w:r>
      <w:r w:rsidR="004450D7">
        <w:rPr>
          <w:rFonts w:ascii="Arial" w:hAnsi="Arial" w:cs="Arial"/>
          <w:color w:val="000000"/>
          <w:sz w:val="18"/>
          <w:szCs w:val="18"/>
        </w:rPr>
        <w:t>116.996,86</w:t>
      </w:r>
    </w:p>
    <w:p w:rsidR="007E3BB2" w:rsidRPr="00B65423" w:rsidRDefault="007E3BB2" w:rsidP="007E3B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EECE1"/>
        <w:spacing w:line="288" w:lineRule="auto"/>
        <w:ind w:left="708"/>
        <w:jc w:val="both"/>
        <w:rPr>
          <w:rFonts w:ascii="Arial" w:hAnsi="Arial" w:cs="Arial"/>
          <w:sz w:val="18"/>
          <w:szCs w:val="18"/>
        </w:rPr>
      </w:pPr>
      <w:r w:rsidRPr="00B65423">
        <w:rPr>
          <w:rFonts w:ascii="Arial" w:hAnsi="Arial" w:cs="Arial"/>
          <w:sz w:val="18"/>
          <w:szCs w:val="18"/>
        </w:rPr>
        <w:t>EQUIPAMENTOS DE INFORMÁTICA</w:t>
      </w:r>
      <w:r w:rsidRPr="00B65423">
        <w:rPr>
          <w:rFonts w:ascii="Arial" w:hAnsi="Arial" w:cs="Arial"/>
          <w:sz w:val="18"/>
          <w:szCs w:val="18"/>
        </w:rPr>
        <w:tab/>
        <w:t xml:space="preserve">                                    </w:t>
      </w:r>
      <w:r>
        <w:rPr>
          <w:rFonts w:ascii="Arial" w:hAnsi="Arial" w:cs="Arial"/>
          <w:sz w:val="18"/>
          <w:szCs w:val="18"/>
        </w:rPr>
        <w:t xml:space="preserve">                        </w:t>
      </w:r>
      <w:r w:rsidRPr="00B65423">
        <w:rPr>
          <w:rFonts w:ascii="Arial" w:hAnsi="Arial" w:cs="Arial"/>
          <w:sz w:val="18"/>
          <w:szCs w:val="18"/>
        </w:rPr>
        <w:t xml:space="preserve">R$ </w:t>
      </w:r>
      <w:r w:rsidR="004450D7">
        <w:rPr>
          <w:rFonts w:ascii="Arial" w:hAnsi="Arial" w:cs="Arial"/>
          <w:sz w:val="18"/>
          <w:szCs w:val="18"/>
        </w:rPr>
        <w:t>127.109,46</w:t>
      </w:r>
    </w:p>
    <w:p w:rsidR="007E3BB2" w:rsidRPr="00B65423" w:rsidRDefault="007E3BB2" w:rsidP="007E3B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EECE1"/>
        <w:spacing w:line="288" w:lineRule="auto"/>
        <w:ind w:left="708"/>
        <w:jc w:val="both"/>
        <w:rPr>
          <w:rFonts w:ascii="Arial" w:hAnsi="Arial" w:cs="Arial"/>
          <w:sz w:val="18"/>
          <w:szCs w:val="18"/>
        </w:rPr>
      </w:pPr>
      <w:r w:rsidRPr="00B65423">
        <w:rPr>
          <w:rFonts w:ascii="Arial" w:hAnsi="Arial" w:cs="Arial"/>
          <w:sz w:val="18"/>
          <w:szCs w:val="18"/>
        </w:rPr>
        <w:t>EQUIPAMENTOS SOM, ÁUDIO E</w:t>
      </w:r>
      <w:proofErr w:type="gramStart"/>
      <w:r w:rsidRPr="00B65423">
        <w:rPr>
          <w:rFonts w:ascii="Arial" w:hAnsi="Arial" w:cs="Arial"/>
          <w:sz w:val="18"/>
          <w:szCs w:val="18"/>
        </w:rPr>
        <w:t xml:space="preserve">  </w:t>
      </w:r>
      <w:proofErr w:type="gramEnd"/>
      <w:r w:rsidRPr="0026707D">
        <w:rPr>
          <w:rFonts w:ascii="Arial" w:hAnsi="Arial" w:cs="Arial"/>
          <w:sz w:val="18"/>
          <w:szCs w:val="18"/>
        </w:rPr>
        <w:t xml:space="preserve">ELETRÔNICOS                                                </w:t>
      </w:r>
      <w:r w:rsidRPr="0026707D">
        <w:rPr>
          <w:rFonts w:ascii="Arial" w:hAnsi="Arial" w:cs="Arial"/>
          <w:color w:val="000000"/>
          <w:sz w:val="18"/>
          <w:szCs w:val="18"/>
        </w:rPr>
        <w:t>R$ 162.128,40</w:t>
      </w:r>
    </w:p>
    <w:p w:rsidR="007E3BB2" w:rsidRPr="00D01C0A" w:rsidRDefault="007E3BB2" w:rsidP="007E3B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EECE1"/>
        <w:spacing w:line="288" w:lineRule="auto"/>
        <w:ind w:left="708"/>
        <w:jc w:val="both"/>
        <w:rPr>
          <w:rFonts w:ascii="Arial" w:hAnsi="Arial" w:cs="Arial"/>
          <w:b/>
          <w:color w:val="000000"/>
          <w:sz w:val="18"/>
          <w:szCs w:val="18"/>
        </w:rPr>
      </w:pPr>
      <w:r w:rsidRPr="00B65423">
        <w:rPr>
          <w:rFonts w:ascii="Arial" w:hAnsi="Arial" w:cs="Arial"/>
          <w:b/>
          <w:sz w:val="18"/>
          <w:szCs w:val="18"/>
        </w:rPr>
        <w:t>VALOR TOTAL</w:t>
      </w:r>
      <w:r w:rsidRPr="00B65423">
        <w:rPr>
          <w:rFonts w:ascii="Arial" w:hAnsi="Arial" w:cs="Arial"/>
          <w:b/>
          <w:sz w:val="18"/>
          <w:szCs w:val="18"/>
        </w:rPr>
        <w:tab/>
      </w:r>
      <w:r w:rsidRPr="00D01C0A">
        <w:rPr>
          <w:rFonts w:ascii="Arial" w:hAnsi="Arial" w:cs="Arial"/>
          <w:b/>
          <w:color w:val="000000"/>
          <w:sz w:val="18"/>
          <w:szCs w:val="18"/>
        </w:rPr>
        <w:t xml:space="preserve">                                                                                                 R$ </w:t>
      </w:r>
      <w:r w:rsidR="0026707D">
        <w:rPr>
          <w:rFonts w:ascii="Arial" w:hAnsi="Arial" w:cs="Arial"/>
          <w:b/>
          <w:color w:val="000000"/>
          <w:sz w:val="18"/>
          <w:szCs w:val="18"/>
        </w:rPr>
        <w:t>15.246</w:t>
      </w:r>
      <w:r>
        <w:rPr>
          <w:rFonts w:ascii="Arial" w:hAnsi="Arial" w:cs="Arial"/>
          <w:b/>
          <w:color w:val="000000"/>
          <w:sz w:val="18"/>
          <w:szCs w:val="18"/>
        </w:rPr>
        <w:t>.</w:t>
      </w:r>
      <w:r w:rsidR="0026707D">
        <w:rPr>
          <w:rFonts w:ascii="Arial" w:hAnsi="Arial" w:cs="Arial"/>
          <w:b/>
          <w:color w:val="000000"/>
          <w:sz w:val="18"/>
          <w:szCs w:val="18"/>
        </w:rPr>
        <w:t>661</w:t>
      </w:r>
      <w:r>
        <w:rPr>
          <w:rFonts w:ascii="Arial" w:hAnsi="Arial" w:cs="Arial"/>
          <w:b/>
          <w:color w:val="000000"/>
          <w:sz w:val="18"/>
          <w:szCs w:val="18"/>
        </w:rPr>
        <w:t>,</w:t>
      </w:r>
      <w:r w:rsidR="0026707D">
        <w:rPr>
          <w:rFonts w:ascii="Arial" w:hAnsi="Arial" w:cs="Arial"/>
          <w:b/>
          <w:color w:val="000000"/>
          <w:sz w:val="18"/>
          <w:szCs w:val="18"/>
        </w:rPr>
        <w:t>03</w:t>
      </w:r>
    </w:p>
    <w:p w:rsidR="007E3BB2" w:rsidRDefault="007E3BB2" w:rsidP="000E2D09">
      <w:pPr>
        <w:spacing w:after="0" w:line="240" w:lineRule="auto"/>
        <w:jc w:val="both"/>
        <w:rPr>
          <w:rFonts w:cstheme="minorHAnsi"/>
        </w:rPr>
      </w:pPr>
    </w:p>
    <w:p w:rsidR="007E3BB2" w:rsidRPr="008E3991" w:rsidRDefault="007E3BB2" w:rsidP="000E2D09">
      <w:pPr>
        <w:spacing w:after="0" w:line="240" w:lineRule="auto"/>
        <w:jc w:val="both"/>
        <w:rPr>
          <w:rFonts w:cstheme="minorHAnsi"/>
        </w:rPr>
      </w:pPr>
    </w:p>
    <w:p w:rsidR="00A16B81" w:rsidRPr="008E3991" w:rsidRDefault="00C16F4B" w:rsidP="00C516AF">
      <w:pPr>
        <w:spacing w:after="0" w:line="360" w:lineRule="auto"/>
        <w:jc w:val="both"/>
        <w:rPr>
          <w:rFonts w:cstheme="minorHAnsi"/>
        </w:rPr>
      </w:pPr>
      <w:r w:rsidRPr="00696189">
        <w:rPr>
          <w:rFonts w:cstheme="minorHAnsi"/>
        </w:rPr>
        <w:t>4.3.3</w:t>
      </w:r>
      <w:r w:rsidR="00A16B81" w:rsidRPr="008E3991">
        <w:rPr>
          <w:rFonts w:cstheme="minorHAnsi"/>
        </w:rPr>
        <w:t xml:space="preserve"> D</w:t>
      </w:r>
      <w:r w:rsidRPr="008E3991">
        <w:rPr>
          <w:rFonts w:cstheme="minorHAnsi"/>
        </w:rPr>
        <w:t>as coberturas e franquias securitárias</w:t>
      </w:r>
      <w:r w:rsidR="00A16B81" w:rsidRPr="008E3991">
        <w:rPr>
          <w:rFonts w:cstheme="minorHAnsi"/>
        </w:rPr>
        <w:t xml:space="preserve">: </w:t>
      </w:r>
    </w:p>
    <w:p w:rsidR="00C16F4B" w:rsidRPr="008E3991" w:rsidRDefault="00C16F4B" w:rsidP="00C516AF">
      <w:pPr>
        <w:spacing w:after="0" w:line="360" w:lineRule="auto"/>
        <w:jc w:val="both"/>
        <w:rPr>
          <w:rFonts w:cstheme="minorHAnsi"/>
        </w:rPr>
      </w:pPr>
    </w:p>
    <w:p w:rsidR="00A16B81" w:rsidRPr="008E3991" w:rsidRDefault="00A16B81" w:rsidP="00C516AF">
      <w:pPr>
        <w:spacing w:after="0" w:line="360" w:lineRule="auto"/>
        <w:jc w:val="both"/>
        <w:rPr>
          <w:rFonts w:cstheme="minorHAnsi"/>
        </w:rPr>
      </w:pPr>
      <w:r w:rsidRPr="008E3991">
        <w:rPr>
          <w:rFonts w:cstheme="minorHAnsi"/>
        </w:rPr>
        <w:t xml:space="preserve">O contrato de seguro deverá contemplar as coberturas e franquias, para a totalidade </w:t>
      </w:r>
      <w:r w:rsidR="007E3BB2">
        <w:rPr>
          <w:rFonts w:cstheme="minorHAnsi"/>
        </w:rPr>
        <w:t xml:space="preserve">do prédio e conteúdos, </w:t>
      </w:r>
      <w:r w:rsidRPr="008E3991">
        <w:rPr>
          <w:rFonts w:cstheme="minorHAnsi"/>
        </w:rPr>
        <w:t>assim atribuídos:</w:t>
      </w:r>
    </w:p>
    <w:p w:rsidR="00A16B81" w:rsidRPr="008E3991" w:rsidRDefault="00A16B81" w:rsidP="00C516AF">
      <w:pPr>
        <w:spacing w:after="0" w:line="360" w:lineRule="auto"/>
        <w:jc w:val="both"/>
        <w:rPr>
          <w:rFonts w:cstheme="minorHAnsi"/>
        </w:rPr>
      </w:pPr>
    </w:p>
    <w:p w:rsidR="00A16B81" w:rsidRPr="008E3991" w:rsidRDefault="00A16B81" w:rsidP="00C516AF">
      <w:pPr>
        <w:spacing w:after="0" w:line="360" w:lineRule="auto"/>
        <w:jc w:val="both"/>
        <w:rPr>
          <w:rFonts w:cstheme="minorHAnsi"/>
          <w:color w:val="000000"/>
        </w:rPr>
      </w:pPr>
      <w:r w:rsidRPr="00696189">
        <w:rPr>
          <w:rFonts w:cstheme="minorHAnsi"/>
          <w:color w:val="000000"/>
        </w:rPr>
        <w:t>a)</w:t>
      </w:r>
      <w:r w:rsidRPr="008E3991">
        <w:rPr>
          <w:rFonts w:cstheme="minorHAnsi"/>
          <w:color w:val="000000"/>
        </w:rPr>
        <w:t xml:space="preserve"> Incêndio, raio, explosão, queda de Aeronave: Limite máximo indenizável de </w:t>
      </w:r>
      <w:r w:rsidRPr="008E3991">
        <w:rPr>
          <w:rFonts w:cstheme="minorHAnsi"/>
        </w:rPr>
        <w:t xml:space="preserve">R$ </w:t>
      </w:r>
      <w:r w:rsidR="00876AC6">
        <w:rPr>
          <w:rFonts w:cstheme="minorHAnsi"/>
        </w:rPr>
        <w:t>1</w:t>
      </w:r>
      <w:r w:rsidR="00FE498F">
        <w:rPr>
          <w:rFonts w:cstheme="minorHAnsi"/>
        </w:rPr>
        <w:t>5</w:t>
      </w:r>
      <w:r w:rsidR="00876AC6">
        <w:rPr>
          <w:rFonts w:cstheme="minorHAnsi"/>
        </w:rPr>
        <w:t>.</w:t>
      </w:r>
      <w:r w:rsidR="00FE498F">
        <w:rPr>
          <w:rFonts w:cstheme="minorHAnsi"/>
        </w:rPr>
        <w:t>246.661,03</w:t>
      </w:r>
      <w:r w:rsidRPr="008E3991">
        <w:rPr>
          <w:rFonts w:cstheme="minorHAnsi"/>
          <w:color w:val="000000"/>
        </w:rPr>
        <w:t>. Franquia: 10% do prejuízo ao mínimo de R$ 1.</w:t>
      </w:r>
      <w:r w:rsidR="00876AC6">
        <w:rPr>
          <w:rFonts w:cstheme="minorHAnsi"/>
          <w:color w:val="000000"/>
        </w:rPr>
        <w:t>0</w:t>
      </w:r>
      <w:r w:rsidRPr="008E3991">
        <w:rPr>
          <w:rFonts w:cstheme="minorHAnsi"/>
          <w:color w:val="000000"/>
        </w:rPr>
        <w:t>00,00;</w:t>
      </w:r>
    </w:p>
    <w:p w:rsidR="00A16B81" w:rsidRPr="008E3991" w:rsidRDefault="00A16B81" w:rsidP="00C516AF">
      <w:pPr>
        <w:spacing w:after="0" w:line="360" w:lineRule="auto"/>
        <w:jc w:val="both"/>
        <w:rPr>
          <w:rFonts w:cstheme="minorHAnsi"/>
          <w:color w:val="000000"/>
        </w:rPr>
      </w:pPr>
    </w:p>
    <w:p w:rsidR="00A16B81" w:rsidRPr="008E3991" w:rsidRDefault="00A16B81" w:rsidP="00C516AF">
      <w:pPr>
        <w:spacing w:after="0" w:line="360" w:lineRule="auto"/>
        <w:jc w:val="both"/>
        <w:rPr>
          <w:rFonts w:cstheme="minorHAnsi"/>
          <w:color w:val="000000"/>
        </w:rPr>
      </w:pPr>
      <w:r w:rsidRPr="008E3991">
        <w:rPr>
          <w:rFonts w:cstheme="minorHAnsi"/>
          <w:color w:val="000000"/>
        </w:rPr>
        <w:t>b) Vendaval, furacão, ciclone, tornado, granizo e fumaça: Limite máximo indenizável de R$ 100.000,00. Franquia: 10% do prejuízo ao mínimo de R$ 1.</w:t>
      </w:r>
      <w:r w:rsidR="00876AC6">
        <w:rPr>
          <w:rFonts w:cstheme="minorHAnsi"/>
          <w:color w:val="000000"/>
        </w:rPr>
        <w:t>0</w:t>
      </w:r>
      <w:r w:rsidRPr="008E3991">
        <w:rPr>
          <w:rFonts w:cstheme="minorHAnsi"/>
          <w:color w:val="000000"/>
        </w:rPr>
        <w:t>00,00;</w:t>
      </w:r>
    </w:p>
    <w:p w:rsidR="00A16B81" w:rsidRPr="008E3991" w:rsidRDefault="00A16B81" w:rsidP="00C516AF">
      <w:pPr>
        <w:spacing w:after="0" w:line="360" w:lineRule="auto"/>
        <w:jc w:val="both"/>
        <w:rPr>
          <w:rFonts w:cstheme="minorHAnsi"/>
          <w:color w:val="000000"/>
        </w:rPr>
      </w:pPr>
    </w:p>
    <w:p w:rsidR="00A16B81" w:rsidRPr="008E3991" w:rsidRDefault="00A16B81" w:rsidP="00C516AF">
      <w:pPr>
        <w:spacing w:after="0" w:line="360" w:lineRule="auto"/>
        <w:jc w:val="both"/>
        <w:rPr>
          <w:rFonts w:cstheme="minorHAnsi"/>
          <w:color w:val="000000"/>
        </w:rPr>
      </w:pPr>
      <w:r w:rsidRPr="008E3991">
        <w:rPr>
          <w:rFonts w:cstheme="minorHAnsi"/>
          <w:color w:val="000000"/>
        </w:rPr>
        <w:t>c) Danos Elétricos: Limite máximo indenizável de R$ 100.000,00. Franquia: 10%</w:t>
      </w:r>
      <w:r w:rsidR="00876AC6">
        <w:rPr>
          <w:rFonts w:cstheme="minorHAnsi"/>
          <w:color w:val="000000"/>
        </w:rPr>
        <w:t xml:space="preserve"> do prejuízo ao mínimo de R$ 1.0</w:t>
      </w:r>
      <w:r w:rsidRPr="008E3991">
        <w:rPr>
          <w:rFonts w:cstheme="minorHAnsi"/>
          <w:color w:val="000000"/>
        </w:rPr>
        <w:t>00,00;</w:t>
      </w:r>
    </w:p>
    <w:p w:rsidR="00A16B81" w:rsidRPr="008E3991" w:rsidRDefault="00A16B81" w:rsidP="00C516AF">
      <w:pPr>
        <w:spacing w:after="0" w:line="360" w:lineRule="auto"/>
        <w:jc w:val="both"/>
        <w:rPr>
          <w:rFonts w:cstheme="minorHAnsi"/>
          <w:color w:val="000000"/>
        </w:rPr>
      </w:pPr>
    </w:p>
    <w:p w:rsidR="00A16B81" w:rsidRPr="008E3991" w:rsidRDefault="00A16B81" w:rsidP="00C516AF">
      <w:pPr>
        <w:spacing w:after="0" w:line="360" w:lineRule="auto"/>
        <w:jc w:val="both"/>
        <w:rPr>
          <w:rFonts w:cstheme="minorHAnsi"/>
          <w:color w:val="000000"/>
        </w:rPr>
      </w:pPr>
      <w:r w:rsidRPr="008E3991">
        <w:rPr>
          <w:rFonts w:cstheme="minorHAnsi"/>
          <w:color w:val="000000"/>
        </w:rPr>
        <w:t>d) Quebra de Vidros: Limite máximo indenizável de R$ 50.000,00. Franquia: 10% prejuízo ao mínimo de R$ 1.000,00; e,</w:t>
      </w:r>
    </w:p>
    <w:p w:rsidR="00A16B81" w:rsidRPr="008E3991" w:rsidRDefault="00A16B81" w:rsidP="00C516AF">
      <w:pPr>
        <w:spacing w:after="0" w:line="360" w:lineRule="auto"/>
        <w:jc w:val="both"/>
        <w:rPr>
          <w:rFonts w:cstheme="minorHAnsi"/>
          <w:color w:val="000000"/>
        </w:rPr>
      </w:pPr>
    </w:p>
    <w:p w:rsidR="00A16B81" w:rsidRDefault="00A16B81" w:rsidP="00C516AF">
      <w:pPr>
        <w:spacing w:after="0" w:line="360" w:lineRule="auto"/>
        <w:jc w:val="both"/>
        <w:rPr>
          <w:rFonts w:cstheme="minorHAnsi"/>
          <w:color w:val="000000"/>
        </w:rPr>
      </w:pPr>
      <w:r w:rsidRPr="008E3991">
        <w:rPr>
          <w:rFonts w:cstheme="minorHAnsi"/>
          <w:color w:val="000000"/>
        </w:rPr>
        <w:t>e) Responsabilidade Civil</w:t>
      </w:r>
      <w:r w:rsidR="00FE79D3">
        <w:rPr>
          <w:rFonts w:cstheme="minorHAnsi"/>
          <w:color w:val="000000"/>
        </w:rPr>
        <w:t xml:space="preserve"> - Operações</w:t>
      </w:r>
      <w:r w:rsidRPr="008E3991">
        <w:rPr>
          <w:rFonts w:cstheme="minorHAnsi"/>
          <w:color w:val="000000"/>
        </w:rPr>
        <w:t>: Cobertura com limite máximo indenizável de R$ 100.000,00. Franquia: 10%</w:t>
      </w:r>
      <w:r w:rsidR="00876AC6">
        <w:rPr>
          <w:rFonts w:cstheme="minorHAnsi"/>
          <w:color w:val="000000"/>
        </w:rPr>
        <w:t xml:space="preserve"> do prejuízo ao mínimo de R$ 1.000,00; e,</w:t>
      </w:r>
    </w:p>
    <w:p w:rsidR="00876AC6" w:rsidRDefault="00876AC6" w:rsidP="00C516AF">
      <w:pPr>
        <w:spacing w:after="0" w:line="360" w:lineRule="auto"/>
        <w:jc w:val="both"/>
        <w:rPr>
          <w:rFonts w:cstheme="minorHAnsi"/>
          <w:color w:val="000000"/>
        </w:rPr>
      </w:pPr>
    </w:p>
    <w:p w:rsidR="00876AC6" w:rsidRPr="00433107" w:rsidRDefault="00876AC6" w:rsidP="001B1895">
      <w:pPr>
        <w:spacing w:after="0" w:line="360" w:lineRule="auto"/>
        <w:jc w:val="both"/>
        <w:rPr>
          <w:rFonts w:cstheme="minorHAnsi"/>
        </w:rPr>
      </w:pPr>
      <w:r w:rsidRPr="00433107">
        <w:rPr>
          <w:rFonts w:cstheme="minorHAnsi"/>
          <w:color w:val="000000"/>
          <w:sz w:val="24"/>
          <w:szCs w:val="24"/>
        </w:rPr>
        <w:t xml:space="preserve">f) </w:t>
      </w:r>
      <w:r w:rsidRPr="00433107">
        <w:rPr>
          <w:rFonts w:cstheme="minorHAnsi"/>
        </w:rPr>
        <w:t>Ro</w:t>
      </w:r>
      <w:r w:rsidR="00F17936">
        <w:rPr>
          <w:rFonts w:cstheme="minorHAnsi"/>
        </w:rPr>
        <w:t>u</w:t>
      </w:r>
      <w:r w:rsidRPr="00433107">
        <w:rPr>
          <w:rFonts w:cstheme="minorHAnsi"/>
        </w:rPr>
        <w:t>bo de Bens: Cobertura com limite máximo indenizável de R$ 50.000,00. Franquia: 10% do prejuízo ao mínimo de R$ 1.000,00.</w:t>
      </w:r>
    </w:p>
    <w:p w:rsidR="00876AC6" w:rsidRPr="00607FA6" w:rsidRDefault="00876AC6" w:rsidP="00876AC6">
      <w:pPr>
        <w:tabs>
          <w:tab w:val="left" w:pos="3345"/>
        </w:tabs>
        <w:spacing w:after="0" w:line="240" w:lineRule="auto"/>
        <w:jc w:val="both"/>
        <w:rPr>
          <w:rFonts w:ascii="Arial" w:hAnsi="Arial" w:cs="Arial"/>
          <w:sz w:val="20"/>
          <w:szCs w:val="20"/>
        </w:rPr>
      </w:pPr>
      <w:r>
        <w:rPr>
          <w:rFonts w:ascii="Arial" w:hAnsi="Arial" w:cs="Arial"/>
          <w:sz w:val="20"/>
          <w:szCs w:val="20"/>
        </w:rPr>
        <w:tab/>
      </w:r>
    </w:p>
    <w:p w:rsidR="00876AC6" w:rsidRPr="008E3991" w:rsidRDefault="00876AC6" w:rsidP="00C516AF">
      <w:pPr>
        <w:spacing w:after="0" w:line="360" w:lineRule="auto"/>
        <w:jc w:val="both"/>
        <w:rPr>
          <w:rFonts w:cstheme="minorHAnsi"/>
          <w:color w:val="000000"/>
        </w:rPr>
      </w:pPr>
    </w:p>
    <w:p w:rsidR="00C24B87" w:rsidRPr="001B1895" w:rsidRDefault="00C16F4B" w:rsidP="001B1895">
      <w:pPr>
        <w:spacing w:after="0" w:line="360" w:lineRule="auto"/>
        <w:jc w:val="both"/>
        <w:rPr>
          <w:rFonts w:cstheme="minorHAnsi"/>
          <w:b/>
        </w:rPr>
      </w:pPr>
      <w:r w:rsidRPr="001B1895">
        <w:rPr>
          <w:rFonts w:cstheme="minorHAnsi"/>
          <w:color w:val="000000"/>
        </w:rPr>
        <w:t xml:space="preserve">4.3.4) Do imóvel: </w:t>
      </w:r>
      <w:r w:rsidR="00C24B87" w:rsidRPr="001B1895">
        <w:rPr>
          <w:rFonts w:cstheme="minorHAnsi"/>
        </w:rPr>
        <w:t>A Contratante declara que o prédio descrito acima é tombado pelo patrimônio histórico e cultural, sendo que eventuais visitas/inspeções no local deverão ocorrer antes da realização da contratação.</w:t>
      </w:r>
    </w:p>
    <w:p w:rsidR="00C16F4B" w:rsidRPr="001B1895" w:rsidRDefault="00C16F4B" w:rsidP="001B1895">
      <w:pPr>
        <w:spacing w:after="0" w:line="360" w:lineRule="auto"/>
        <w:jc w:val="both"/>
        <w:rPr>
          <w:rFonts w:cstheme="minorHAnsi"/>
        </w:rPr>
      </w:pPr>
    </w:p>
    <w:p w:rsidR="003C1B79" w:rsidRPr="00A60A86" w:rsidRDefault="00706B7B" w:rsidP="001B1895">
      <w:pPr>
        <w:spacing w:after="0" w:line="360" w:lineRule="auto"/>
        <w:jc w:val="both"/>
        <w:rPr>
          <w:rFonts w:cstheme="minorHAnsi"/>
        </w:rPr>
      </w:pPr>
      <w:r w:rsidRPr="00A60A86">
        <w:rPr>
          <w:rFonts w:cstheme="minorHAnsi"/>
        </w:rPr>
        <w:t>4.3.5</w:t>
      </w:r>
      <w:r w:rsidR="003C1B79" w:rsidRPr="00A60A86">
        <w:rPr>
          <w:rFonts w:cstheme="minorHAnsi"/>
        </w:rPr>
        <w:t xml:space="preserve"> Registramos que a contratação seguro</w:t>
      </w:r>
      <w:r w:rsidR="00A44DBA" w:rsidRPr="00A60A86">
        <w:rPr>
          <w:rFonts w:cstheme="minorHAnsi"/>
        </w:rPr>
        <w:t xml:space="preserve"> de imóvel será</w:t>
      </w:r>
      <w:r w:rsidR="003C1B79" w:rsidRPr="00A60A86">
        <w:rPr>
          <w:rFonts w:cstheme="minorHAnsi"/>
        </w:rPr>
        <w:t xml:space="preserve"> com aplicação de depreciação na eventual apuração de prejuízos</w:t>
      </w:r>
      <w:r w:rsidR="00A60A86" w:rsidRPr="00A60A86">
        <w:rPr>
          <w:rFonts w:cstheme="minorHAnsi"/>
        </w:rPr>
        <w:t xml:space="preserve"> relativos aos móveis e equipamentos</w:t>
      </w:r>
      <w:r w:rsidR="003C1B79" w:rsidRPr="00A60A86">
        <w:rPr>
          <w:rFonts w:cstheme="minorHAnsi"/>
        </w:rPr>
        <w:t>,</w:t>
      </w:r>
      <w:r w:rsidR="00A60A86" w:rsidRPr="00A60A86">
        <w:rPr>
          <w:rFonts w:cstheme="minorHAnsi"/>
        </w:rPr>
        <w:t xml:space="preserve"> </w:t>
      </w:r>
      <w:r w:rsidR="003C1B79" w:rsidRPr="00A60A86">
        <w:rPr>
          <w:rFonts w:cstheme="minorHAnsi"/>
        </w:rPr>
        <w:t xml:space="preserve">ou seja, não </w:t>
      </w:r>
      <w:r w:rsidR="00651C46" w:rsidRPr="00A60A86">
        <w:rPr>
          <w:rFonts w:cstheme="minorHAnsi"/>
        </w:rPr>
        <w:t>será</w:t>
      </w:r>
      <w:r w:rsidR="003C1B79" w:rsidRPr="00A60A86">
        <w:rPr>
          <w:rFonts w:cstheme="minorHAnsi"/>
        </w:rPr>
        <w:t xml:space="preserve"> contratada a cobertura de “valor de novo”</w:t>
      </w:r>
      <w:r w:rsidR="00FD3E75">
        <w:rPr>
          <w:rFonts w:cstheme="minorHAnsi"/>
        </w:rPr>
        <w:t xml:space="preserve"> para este item</w:t>
      </w:r>
      <w:r w:rsidR="003C1B79" w:rsidRPr="00A60A86">
        <w:rPr>
          <w:rFonts w:cstheme="minorHAnsi"/>
        </w:rPr>
        <w:t>.</w:t>
      </w:r>
    </w:p>
    <w:p w:rsidR="00C16F4B" w:rsidRPr="001B1895" w:rsidRDefault="00C16F4B" w:rsidP="001B1895">
      <w:pPr>
        <w:spacing w:after="0" w:line="360" w:lineRule="auto"/>
        <w:jc w:val="both"/>
        <w:rPr>
          <w:rFonts w:cstheme="minorHAnsi"/>
        </w:rPr>
      </w:pPr>
    </w:p>
    <w:p w:rsidR="00C24B87" w:rsidRPr="001B1895" w:rsidRDefault="0080052F" w:rsidP="001B1895">
      <w:pPr>
        <w:spacing w:after="0" w:line="360" w:lineRule="auto"/>
        <w:jc w:val="both"/>
        <w:rPr>
          <w:rFonts w:cstheme="minorHAnsi"/>
        </w:rPr>
      </w:pPr>
      <w:r w:rsidRPr="001B1895">
        <w:rPr>
          <w:rFonts w:cstheme="minorHAnsi"/>
        </w:rPr>
        <w:t>4.</w:t>
      </w:r>
      <w:r w:rsidR="00030424" w:rsidRPr="001B1895">
        <w:rPr>
          <w:rFonts w:cstheme="minorHAnsi"/>
        </w:rPr>
        <w:t>3</w:t>
      </w:r>
      <w:r w:rsidR="00706B7B" w:rsidRPr="001B1895">
        <w:rPr>
          <w:rFonts w:cstheme="minorHAnsi"/>
        </w:rPr>
        <w:t>.6</w:t>
      </w:r>
      <w:r w:rsidRPr="001B1895">
        <w:rPr>
          <w:rFonts w:cstheme="minorHAnsi"/>
        </w:rPr>
        <w:t xml:space="preserve"> </w:t>
      </w:r>
      <w:r w:rsidR="00C24B87" w:rsidRPr="001B1895">
        <w:rPr>
          <w:rFonts w:cstheme="minorHAnsi"/>
        </w:rPr>
        <w:t>O imóvel segurado conta com posto de segurança armada 24 (vinte e quatro) horas; manutenção predial preventiva e corretiva com sistema de prevenção contra incêndio. É facultado aos licitantes o direito de realizar vistoria no local a ser segurado para formulação de suas propostas.</w:t>
      </w:r>
    </w:p>
    <w:p w:rsidR="0080052F" w:rsidRPr="001B1895" w:rsidRDefault="0080052F" w:rsidP="001B1895">
      <w:pPr>
        <w:spacing w:after="0" w:line="360" w:lineRule="auto"/>
        <w:jc w:val="both"/>
        <w:rPr>
          <w:rFonts w:cstheme="minorHAnsi"/>
          <w:color w:val="000000" w:themeColor="text1"/>
        </w:rPr>
      </w:pPr>
      <w:r w:rsidRPr="001B1895">
        <w:rPr>
          <w:rFonts w:cstheme="minorHAnsi"/>
        </w:rPr>
        <w:t>4.</w:t>
      </w:r>
      <w:r w:rsidR="00030424" w:rsidRPr="001B1895">
        <w:rPr>
          <w:rFonts w:cstheme="minorHAnsi"/>
        </w:rPr>
        <w:t>3</w:t>
      </w:r>
      <w:r w:rsidRPr="001B1895">
        <w:rPr>
          <w:rFonts w:cstheme="minorHAnsi"/>
        </w:rPr>
        <w:t>.</w:t>
      </w:r>
      <w:r w:rsidR="00706B7B" w:rsidRPr="001B1895">
        <w:rPr>
          <w:rFonts w:cstheme="minorHAnsi"/>
        </w:rPr>
        <w:t>7</w:t>
      </w:r>
      <w:r w:rsidRPr="001B1895">
        <w:rPr>
          <w:rFonts w:cstheme="minorHAnsi"/>
        </w:rPr>
        <w:t xml:space="preserve"> O objeto conta com apólice vigente sob a </w:t>
      </w:r>
      <w:r w:rsidR="00EA0130" w:rsidRPr="001B1895">
        <w:rPr>
          <w:rFonts w:cstheme="minorHAnsi"/>
        </w:rPr>
        <w:t xml:space="preserve">responsabilidade da </w:t>
      </w:r>
      <w:r w:rsidR="003C1B79" w:rsidRPr="001B1895">
        <w:rPr>
          <w:rFonts w:cstheme="minorHAnsi"/>
        </w:rPr>
        <w:t>S</w:t>
      </w:r>
      <w:r w:rsidR="00EA0130" w:rsidRPr="001B1895">
        <w:rPr>
          <w:rFonts w:cstheme="minorHAnsi"/>
        </w:rPr>
        <w:t xml:space="preserve">eguradora </w:t>
      </w:r>
      <w:r w:rsidR="00C24B87" w:rsidRPr="001B1895">
        <w:rPr>
          <w:rFonts w:cstheme="minorHAnsi"/>
        </w:rPr>
        <w:t>ALLSEG SEGURADORA S/A</w:t>
      </w:r>
      <w:r w:rsidR="00EA0130" w:rsidRPr="001B1895">
        <w:rPr>
          <w:rFonts w:cstheme="minorHAnsi"/>
        </w:rPr>
        <w:t>,</w:t>
      </w:r>
      <w:r w:rsidRPr="001B1895">
        <w:rPr>
          <w:rFonts w:cstheme="minorHAnsi"/>
        </w:rPr>
        <w:t xml:space="preserve"> nº </w:t>
      </w:r>
      <w:r w:rsidR="00EA0130" w:rsidRPr="001B1895">
        <w:rPr>
          <w:rFonts w:cstheme="minorHAnsi"/>
        </w:rPr>
        <w:t>1</w:t>
      </w:r>
      <w:r w:rsidR="00C24B87" w:rsidRPr="001B1895">
        <w:rPr>
          <w:rFonts w:cstheme="minorHAnsi"/>
        </w:rPr>
        <w:t>001800000605, no valor de R$ 3</w:t>
      </w:r>
      <w:r w:rsidR="00180C78" w:rsidRPr="001B1895">
        <w:rPr>
          <w:rFonts w:cstheme="minorHAnsi"/>
        </w:rPr>
        <w:t>.</w:t>
      </w:r>
      <w:r w:rsidR="00C24B87" w:rsidRPr="001B1895">
        <w:rPr>
          <w:rFonts w:cstheme="minorHAnsi"/>
        </w:rPr>
        <w:t>000</w:t>
      </w:r>
      <w:r w:rsidR="00EA0130" w:rsidRPr="001B1895">
        <w:rPr>
          <w:rFonts w:cstheme="minorHAnsi"/>
        </w:rPr>
        <w:t>,</w:t>
      </w:r>
      <w:r w:rsidR="00C24B87" w:rsidRPr="001B1895">
        <w:rPr>
          <w:rFonts w:cstheme="minorHAnsi"/>
        </w:rPr>
        <w:t>00</w:t>
      </w:r>
      <w:r w:rsidR="00171041" w:rsidRPr="001B1895">
        <w:rPr>
          <w:rFonts w:cstheme="minorHAnsi"/>
        </w:rPr>
        <w:t xml:space="preserve">, </w:t>
      </w:r>
      <w:r w:rsidR="00171041" w:rsidRPr="001B1895">
        <w:rPr>
          <w:rFonts w:cstheme="minorHAnsi"/>
          <w:color w:val="000000" w:themeColor="text1"/>
        </w:rPr>
        <w:t>vigência 24h de 2</w:t>
      </w:r>
      <w:r w:rsidR="00C24B87" w:rsidRPr="001B1895">
        <w:rPr>
          <w:rFonts w:cstheme="minorHAnsi"/>
          <w:color w:val="000000" w:themeColor="text1"/>
        </w:rPr>
        <w:t>0</w:t>
      </w:r>
      <w:r w:rsidR="00171041" w:rsidRPr="001B1895">
        <w:rPr>
          <w:rFonts w:cstheme="minorHAnsi"/>
          <w:color w:val="000000" w:themeColor="text1"/>
        </w:rPr>
        <w:t>/</w:t>
      </w:r>
      <w:r w:rsidR="00C24B87" w:rsidRPr="001B1895">
        <w:rPr>
          <w:rFonts w:cstheme="minorHAnsi"/>
          <w:color w:val="000000" w:themeColor="text1"/>
        </w:rPr>
        <w:t>12</w:t>
      </w:r>
      <w:r w:rsidR="00171041" w:rsidRPr="001B1895">
        <w:rPr>
          <w:rFonts w:cstheme="minorHAnsi"/>
          <w:color w:val="000000" w:themeColor="text1"/>
        </w:rPr>
        <w:t>/2024 até 24h de 2</w:t>
      </w:r>
      <w:r w:rsidR="00C24B87" w:rsidRPr="001B1895">
        <w:rPr>
          <w:rFonts w:cstheme="minorHAnsi"/>
          <w:color w:val="000000" w:themeColor="text1"/>
        </w:rPr>
        <w:t>0</w:t>
      </w:r>
      <w:r w:rsidR="00171041" w:rsidRPr="001B1895">
        <w:rPr>
          <w:rFonts w:cstheme="minorHAnsi"/>
          <w:color w:val="000000" w:themeColor="text1"/>
        </w:rPr>
        <w:t>/</w:t>
      </w:r>
      <w:r w:rsidR="00C24B87" w:rsidRPr="001B1895">
        <w:rPr>
          <w:rFonts w:cstheme="minorHAnsi"/>
          <w:color w:val="000000" w:themeColor="text1"/>
        </w:rPr>
        <w:t>12</w:t>
      </w:r>
      <w:r w:rsidR="00171041" w:rsidRPr="001B1895">
        <w:rPr>
          <w:rFonts w:cstheme="minorHAnsi"/>
          <w:color w:val="000000" w:themeColor="text1"/>
        </w:rPr>
        <w:t>/2025.</w:t>
      </w:r>
    </w:p>
    <w:p w:rsidR="0006548C" w:rsidRDefault="0006548C" w:rsidP="00C516AF">
      <w:pPr>
        <w:spacing w:after="0" w:line="360" w:lineRule="auto"/>
        <w:jc w:val="both"/>
        <w:rPr>
          <w:rFonts w:cstheme="minorHAnsi"/>
        </w:rPr>
      </w:pPr>
    </w:p>
    <w:p w:rsidR="0080052F" w:rsidRDefault="0006548C" w:rsidP="00C516AF">
      <w:pPr>
        <w:spacing w:after="0" w:line="360" w:lineRule="auto"/>
        <w:jc w:val="both"/>
        <w:rPr>
          <w:rFonts w:cstheme="minorHAnsi"/>
        </w:rPr>
      </w:pPr>
      <w:r>
        <w:rPr>
          <w:rFonts w:cstheme="minorHAnsi"/>
        </w:rPr>
        <w:t>4.3.</w:t>
      </w:r>
      <w:r w:rsidR="00706B7B">
        <w:rPr>
          <w:rFonts w:cstheme="minorHAnsi"/>
        </w:rPr>
        <w:t>8</w:t>
      </w:r>
      <w:r>
        <w:rPr>
          <w:rFonts w:cstheme="minorHAnsi"/>
        </w:rPr>
        <w:t xml:space="preserve"> </w:t>
      </w:r>
      <w:r w:rsidRPr="00006743">
        <w:rPr>
          <w:rFonts w:cstheme="minorHAnsi"/>
        </w:rPr>
        <w:t>Informações complementares: O órgão é isento de IOF; não houve sinistro</w:t>
      </w:r>
      <w:r w:rsidR="00006743" w:rsidRPr="00006743">
        <w:rPr>
          <w:rFonts w:cstheme="minorHAnsi"/>
        </w:rPr>
        <w:t xml:space="preserve"> nos últimos 05 (cinco) anos</w:t>
      </w:r>
      <w:r w:rsidRPr="00006743">
        <w:rPr>
          <w:rFonts w:cstheme="minorHAnsi"/>
        </w:rPr>
        <w:t>;</w:t>
      </w:r>
      <w:proofErr w:type="gramStart"/>
      <w:r w:rsidRPr="00006743">
        <w:rPr>
          <w:rFonts w:cstheme="minorHAnsi"/>
        </w:rPr>
        <w:t xml:space="preserve"> </w:t>
      </w:r>
      <w:r w:rsidR="00A44032" w:rsidRPr="00006743">
        <w:rPr>
          <w:rFonts w:cstheme="minorHAnsi"/>
        </w:rPr>
        <w:t xml:space="preserve"> </w:t>
      </w:r>
      <w:proofErr w:type="gramEnd"/>
      <w:r w:rsidR="00180C78" w:rsidRPr="00006743">
        <w:rPr>
          <w:rFonts w:cstheme="minorHAnsi"/>
        </w:rPr>
        <w:t>não há previsão de reformas;</w:t>
      </w:r>
      <w:r w:rsidR="00180C78">
        <w:rPr>
          <w:rFonts w:cstheme="minorHAnsi"/>
        </w:rPr>
        <w:t xml:space="preserve"> e, não há bens ao ar livre.</w:t>
      </w:r>
    </w:p>
    <w:p w:rsidR="00C516AF" w:rsidRDefault="00C516AF" w:rsidP="00C516AF">
      <w:pPr>
        <w:spacing w:after="0" w:line="360" w:lineRule="auto"/>
        <w:jc w:val="both"/>
        <w:rPr>
          <w:rFonts w:cstheme="minorHAnsi"/>
        </w:rPr>
      </w:pPr>
    </w:p>
    <w:p w:rsidR="00C516AF" w:rsidRPr="00006743" w:rsidRDefault="00C516AF" w:rsidP="00C516AF">
      <w:pPr>
        <w:spacing w:after="0" w:line="360" w:lineRule="auto"/>
        <w:jc w:val="both"/>
      </w:pPr>
      <w:r>
        <w:t>4.3.</w:t>
      </w:r>
      <w:r w:rsidR="003C1B79" w:rsidRPr="00006743">
        <w:t>10</w:t>
      </w:r>
      <w:r w:rsidRPr="00006743">
        <w:t xml:space="preserve"> C</w:t>
      </w:r>
      <w:r w:rsidR="00213CF9" w:rsidRPr="00006743">
        <w:t>ondições de prestação do serviço</w:t>
      </w:r>
      <w:r w:rsidRPr="00006743">
        <w:t xml:space="preserve"> </w:t>
      </w:r>
    </w:p>
    <w:p w:rsidR="00C516AF" w:rsidRPr="00006743" w:rsidRDefault="00C516AF" w:rsidP="00C516AF">
      <w:pPr>
        <w:spacing w:after="0" w:line="360" w:lineRule="auto"/>
        <w:jc w:val="both"/>
      </w:pPr>
      <w:r w:rsidRPr="00006743">
        <w:t>a) A contratada poderá comparecer, mediante prév</w:t>
      </w:r>
      <w:r w:rsidR="00006743" w:rsidRPr="00006743">
        <w:t xml:space="preserve">io agendamento com o Servidor Marcus Araújo </w:t>
      </w:r>
      <w:proofErr w:type="spellStart"/>
      <w:r w:rsidR="00006743" w:rsidRPr="00006743">
        <w:t>Grecelle</w:t>
      </w:r>
      <w:proofErr w:type="spellEnd"/>
      <w:r w:rsidRPr="00006743">
        <w:t xml:space="preserve">, </w:t>
      </w:r>
      <w:r w:rsidR="00006743" w:rsidRPr="00006743">
        <w:t>tele</w:t>
      </w:r>
      <w:r w:rsidRPr="00006743">
        <w:t xml:space="preserve">fone </w:t>
      </w:r>
      <w:r w:rsidR="00006743" w:rsidRPr="00006743">
        <w:t>51</w:t>
      </w:r>
      <w:r w:rsidRPr="00006743">
        <w:t xml:space="preserve"> 32</w:t>
      </w:r>
      <w:r w:rsidR="00006743" w:rsidRPr="00006743">
        <w:t>95-8662</w:t>
      </w:r>
      <w:r w:rsidRPr="00006743">
        <w:t xml:space="preserve">, </w:t>
      </w:r>
      <w:r w:rsidR="00006743" w:rsidRPr="00006743">
        <w:t xml:space="preserve">email: </w:t>
      </w:r>
      <w:hyperlink r:id="rId8" w:history="1">
        <w:r w:rsidR="00006743" w:rsidRPr="00006743">
          <w:rPr>
            <w:rStyle w:val="Hyperlink"/>
          </w:rPr>
          <w:t>marcusgrecelle@mprs.mp.br</w:t>
        </w:r>
      </w:hyperlink>
      <w:r w:rsidR="00006743" w:rsidRPr="00006743">
        <w:t xml:space="preserve">, </w:t>
      </w:r>
      <w:r w:rsidRPr="00006743">
        <w:t xml:space="preserve">no endereço referido no item 4.3.2 para proceder </w:t>
      </w:r>
      <w:r w:rsidR="00BA51E5" w:rsidRPr="00006743">
        <w:t>à</w:t>
      </w:r>
      <w:r w:rsidRPr="00006743">
        <w:t xml:space="preserve"> vistoria nos bens a serem</w:t>
      </w:r>
      <w:r w:rsidR="00006743" w:rsidRPr="00006743">
        <w:t xml:space="preserve"> segurados</w:t>
      </w:r>
      <w:r w:rsidRPr="00006743">
        <w:t xml:space="preserve">; </w:t>
      </w:r>
    </w:p>
    <w:p w:rsidR="00C516AF" w:rsidRPr="00006743" w:rsidRDefault="00C516AF" w:rsidP="00C516AF">
      <w:pPr>
        <w:spacing w:after="0" w:line="360" w:lineRule="auto"/>
        <w:jc w:val="both"/>
      </w:pPr>
      <w:r w:rsidRPr="00006743">
        <w:t xml:space="preserve">b) O prazo máximo para a emissão da apólice de seguro é de </w:t>
      </w:r>
      <w:r w:rsidR="00FE79D3" w:rsidRPr="00006743">
        <w:t>15</w:t>
      </w:r>
      <w:r w:rsidRPr="00006743">
        <w:t xml:space="preserve"> (</w:t>
      </w:r>
      <w:r w:rsidR="00FE79D3" w:rsidRPr="00006743">
        <w:t>quinze</w:t>
      </w:r>
      <w:r w:rsidR="00A44DBA" w:rsidRPr="00006743">
        <w:t>) dias, a contar da ordem de execução dos serviços</w:t>
      </w:r>
      <w:r w:rsidRPr="00006743">
        <w:t xml:space="preserve">; </w:t>
      </w:r>
    </w:p>
    <w:p w:rsidR="00C516AF" w:rsidRDefault="00C516AF" w:rsidP="00C516AF">
      <w:pPr>
        <w:spacing w:after="0" w:line="360" w:lineRule="auto"/>
        <w:jc w:val="both"/>
      </w:pPr>
      <w:r w:rsidRPr="00006743">
        <w:t>c) O prazo máximo</w:t>
      </w:r>
      <w:r>
        <w:t xml:space="preserve"> para a entrega da apólice de seguro é de 15 (quinze) dias, a contar da sua emissão; </w:t>
      </w:r>
    </w:p>
    <w:p w:rsidR="00012F23" w:rsidRPr="001B1895" w:rsidRDefault="00C516AF" w:rsidP="001B1895">
      <w:pPr>
        <w:pStyle w:val="NormalWeb"/>
        <w:spacing w:before="120" w:beforeAutospacing="0" w:after="120" w:afterAutospacing="0" w:line="360" w:lineRule="auto"/>
        <w:jc w:val="both"/>
        <w:rPr>
          <w:rFonts w:asciiTheme="minorHAnsi" w:hAnsiTheme="minorHAnsi" w:cstheme="minorHAnsi"/>
          <w:sz w:val="22"/>
          <w:szCs w:val="22"/>
        </w:rPr>
      </w:pPr>
      <w:r w:rsidRPr="001B1895">
        <w:rPr>
          <w:rFonts w:asciiTheme="minorHAnsi" w:hAnsiTheme="minorHAnsi" w:cstheme="minorHAnsi"/>
          <w:sz w:val="22"/>
          <w:szCs w:val="22"/>
        </w:rPr>
        <w:t xml:space="preserve">d) A apólice de seguro deverá ser entregue na Divisão Administrativa, </w:t>
      </w:r>
      <w:r w:rsidR="003C1B79" w:rsidRPr="001B1895">
        <w:rPr>
          <w:rFonts w:asciiTheme="minorHAnsi" w:hAnsiTheme="minorHAnsi" w:cstheme="minorHAnsi"/>
          <w:sz w:val="22"/>
          <w:szCs w:val="22"/>
        </w:rPr>
        <w:t xml:space="preserve">das 12h às 19h, segundas às sextas-feiras, </w:t>
      </w:r>
      <w:r w:rsidRPr="001B1895">
        <w:rPr>
          <w:rFonts w:asciiTheme="minorHAnsi" w:hAnsiTheme="minorHAnsi" w:cstheme="minorHAnsi"/>
          <w:sz w:val="22"/>
          <w:szCs w:val="22"/>
        </w:rPr>
        <w:t xml:space="preserve">Rua Gen. Andrade Neves, nº 106, </w:t>
      </w:r>
      <w:r w:rsidR="003C1B79" w:rsidRPr="001B1895">
        <w:rPr>
          <w:rFonts w:asciiTheme="minorHAnsi" w:hAnsiTheme="minorHAnsi" w:cstheme="minorHAnsi"/>
          <w:sz w:val="22"/>
          <w:szCs w:val="22"/>
        </w:rPr>
        <w:t xml:space="preserve">19º andar, </w:t>
      </w:r>
      <w:r w:rsidRPr="001B1895">
        <w:rPr>
          <w:rFonts w:asciiTheme="minorHAnsi" w:hAnsiTheme="minorHAnsi" w:cstheme="minorHAnsi"/>
          <w:sz w:val="22"/>
          <w:szCs w:val="22"/>
        </w:rPr>
        <w:t>Centro/Porto Alegre, ou enviada por meio eletrônico</w:t>
      </w:r>
      <w:r w:rsidR="00012F23" w:rsidRPr="001B1895">
        <w:rPr>
          <w:rFonts w:asciiTheme="minorHAnsi" w:hAnsiTheme="minorHAnsi" w:cstheme="minorHAnsi"/>
          <w:sz w:val="22"/>
          <w:szCs w:val="22"/>
        </w:rPr>
        <w:t xml:space="preserve">: Setorial - </w:t>
      </w:r>
      <w:hyperlink r:id="rId9" w:history="1">
        <w:r w:rsidR="00012F23" w:rsidRPr="001B1895">
          <w:rPr>
            <w:rStyle w:val="Hyperlink"/>
            <w:rFonts w:asciiTheme="minorHAnsi" w:hAnsiTheme="minorHAnsi" w:cstheme="minorHAnsi"/>
            <w:color w:val="auto"/>
            <w:sz w:val="22"/>
            <w:szCs w:val="22"/>
          </w:rPr>
          <w:t>dadm@mprs.mp.br</w:t>
        </w:r>
      </w:hyperlink>
      <w:r w:rsidR="00012F23" w:rsidRPr="001B1895">
        <w:rPr>
          <w:rFonts w:asciiTheme="minorHAnsi" w:hAnsiTheme="minorHAnsi" w:cstheme="minorHAnsi"/>
          <w:sz w:val="22"/>
          <w:szCs w:val="22"/>
        </w:rPr>
        <w:t>;  Graziela Fernandes Grazziotin- grazigrazziotin</w:t>
      </w:r>
      <w:hyperlink r:id="rId10" w:history="1">
        <w:r w:rsidR="00012F23" w:rsidRPr="001B1895">
          <w:rPr>
            <w:rStyle w:val="Hyperlink"/>
            <w:rFonts w:asciiTheme="minorHAnsi" w:hAnsiTheme="minorHAnsi" w:cstheme="minorHAnsi"/>
            <w:color w:val="auto"/>
            <w:sz w:val="22"/>
            <w:szCs w:val="22"/>
          </w:rPr>
          <w:t>@mprs.mp.br</w:t>
        </w:r>
      </w:hyperlink>
      <w:r w:rsidR="00012F23" w:rsidRPr="001B1895">
        <w:rPr>
          <w:rFonts w:asciiTheme="minorHAnsi" w:hAnsiTheme="minorHAnsi" w:cstheme="minorHAnsi"/>
          <w:sz w:val="22"/>
          <w:szCs w:val="22"/>
        </w:rPr>
        <w:t>; Luciano Fin Barth- luciano</w:t>
      </w:r>
      <w:hyperlink r:id="rId11" w:history="1">
        <w:r w:rsidR="00012F23" w:rsidRPr="001B1895">
          <w:rPr>
            <w:rStyle w:val="Hyperlink"/>
            <w:rFonts w:asciiTheme="minorHAnsi" w:hAnsiTheme="minorHAnsi" w:cstheme="minorHAnsi"/>
            <w:color w:val="auto"/>
            <w:sz w:val="22"/>
            <w:szCs w:val="22"/>
          </w:rPr>
          <w:t>@mprs.mp.br</w:t>
        </w:r>
      </w:hyperlink>
      <w:r w:rsidR="00012F23" w:rsidRPr="001B1895">
        <w:rPr>
          <w:rFonts w:asciiTheme="minorHAnsi" w:hAnsiTheme="minorHAnsi" w:cstheme="minorHAnsi"/>
          <w:sz w:val="22"/>
          <w:szCs w:val="22"/>
        </w:rPr>
        <w:t>.</w:t>
      </w:r>
    </w:p>
    <w:p w:rsidR="0080052F" w:rsidRPr="001B1895" w:rsidRDefault="0080052F" w:rsidP="001B1895">
      <w:pPr>
        <w:spacing w:after="0" w:line="360" w:lineRule="auto"/>
        <w:jc w:val="both"/>
        <w:rPr>
          <w:rFonts w:cstheme="minorHAnsi"/>
        </w:rPr>
      </w:pPr>
    </w:p>
    <w:p w:rsidR="005F39CE" w:rsidRPr="001B1895" w:rsidRDefault="005F39CE" w:rsidP="001B1895">
      <w:pPr>
        <w:spacing w:before="120" w:after="120" w:line="360" w:lineRule="auto"/>
        <w:jc w:val="both"/>
        <w:rPr>
          <w:rFonts w:cstheme="minorHAnsi"/>
        </w:rPr>
      </w:pPr>
      <w:r w:rsidRPr="001B1895">
        <w:rPr>
          <w:rFonts w:cstheme="minorHAnsi"/>
        </w:rPr>
        <w:t>4.4. Critérios e práticas de sustentabilidade</w:t>
      </w:r>
      <w:r w:rsidR="006D5FFF" w:rsidRPr="001B1895">
        <w:rPr>
          <w:rFonts w:cstheme="minorHAnsi"/>
        </w:rPr>
        <w:t xml:space="preserve"> (vinculados às características do objeto)</w:t>
      </w:r>
      <w:r w:rsidRPr="001B1895">
        <w:rPr>
          <w:rFonts w:cstheme="minorHAnsi"/>
        </w:rPr>
        <w:t>:</w:t>
      </w:r>
    </w:p>
    <w:p w:rsidR="005F39CE" w:rsidRDefault="000856EC" w:rsidP="008E2F79">
      <w:pPr>
        <w:spacing w:before="120" w:after="120" w:line="360" w:lineRule="auto"/>
        <w:ind w:left="426"/>
        <w:jc w:val="both"/>
        <w:rPr>
          <w:rFonts w:cstheme="minorHAnsi"/>
        </w:rPr>
      </w:pPr>
      <w:r w:rsidRPr="000856EC">
        <w:rPr>
          <w:rFonts w:cstheme="minorHAnsi"/>
          <w:bCs/>
          <w:noProof/>
          <w:color w:val="000000" w:themeColor="text1"/>
        </w:rPr>
        <w:pict>
          <v:rect id="Retângulo 61" o:spid="_x0000_s1078" style="position:absolute;left:0;text-align:left;margin-left:1.5pt;margin-top:5.5pt;width:6.3pt;height:6.6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" filled="f" strokecolor="windowText" strokeweight="1pt">
            <v:path arrowok="t"/>
            <w10:wrap anchorx="margin"/>
          </v:rect>
        </w:pict>
      </w:r>
      <w:r w:rsidR="005F39CE" w:rsidRPr="00C16F4B">
        <w:rPr>
          <w:rFonts w:cstheme="minorHAnsi"/>
        </w:rPr>
        <w:t>Foram adotados</w:t>
      </w:r>
    </w:p>
    <w:p w:rsidR="00164AF9" w:rsidRDefault="000856EC" w:rsidP="00164AF9">
      <w:pPr>
        <w:spacing w:before="120" w:after="120" w:line="360" w:lineRule="auto"/>
        <w:ind w:left="426"/>
        <w:jc w:val="both"/>
        <w:rPr>
          <w:rFonts w:cstheme="minorHAnsi"/>
        </w:rPr>
      </w:pPr>
      <w:r w:rsidRPr="000856EC">
        <w:rPr>
          <w:rFonts w:cstheme="minorHAnsi"/>
          <w:bCs/>
          <w:noProof/>
          <w:color w:val="000000" w:themeColor="text1"/>
        </w:rPr>
        <w:pict>
          <v:rect id="_x0000_s1077" style="position:absolute;left:0;text-align:left;margin-left:1.5pt;margin-top:3.15pt;width:6.3pt;height:6.6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" fillcolor="black [3200]" strokecolor="#f2f2f2 [3041]" strokeweight="3pt">
            <v:shadow on="t" color="#7f7f7f [1601]" opacity=".5" offset="1pt"/>
            <w10:wrap anchorx="margin"/>
          </v:rect>
        </w:pict>
      </w:r>
      <w:r w:rsidR="005F39CE" w:rsidRPr="00C16F4B">
        <w:rPr>
          <w:rFonts w:cstheme="minorHAnsi"/>
        </w:rPr>
        <w:t>Não foram adotados</w:t>
      </w:r>
    </w:p>
    <w:p w:rsidR="00906550" w:rsidRPr="00C16F4B" w:rsidRDefault="00906550" w:rsidP="00906550">
      <w:pPr>
        <w:spacing w:before="120" w:after="120" w:line="360" w:lineRule="auto"/>
        <w:jc w:val="both"/>
        <w:rPr>
          <w:rFonts w:cstheme="minorHAnsi"/>
        </w:rPr>
      </w:pPr>
      <w:r>
        <w:rPr>
          <w:rFonts w:cstheme="minorHAnsi"/>
        </w:rPr>
        <w:lastRenderedPageBreak/>
        <w:t>A sustentabilidade deve considerar três pilares: o social, o econômico e ambiental, na presente contratação não vislumbramos a adoção destes pilares como critérios e práticas de sustentabilidade.</w:t>
      </w:r>
    </w:p>
    <w:p w:rsidR="005F39CE" w:rsidRPr="00C16F4B" w:rsidRDefault="005F39CE" w:rsidP="008E2F79">
      <w:pPr>
        <w:spacing w:before="120" w:after="120" w:line="360" w:lineRule="auto"/>
        <w:jc w:val="both"/>
        <w:rPr>
          <w:rFonts w:cstheme="minorHAnsi"/>
        </w:rPr>
      </w:pPr>
    </w:p>
    <w:p w:rsidR="00AE0715" w:rsidRPr="00C16F4B" w:rsidRDefault="00F83FAE" w:rsidP="008E2F79">
      <w:pPr>
        <w:spacing w:before="120" w:after="120" w:line="360" w:lineRule="auto"/>
        <w:jc w:val="both"/>
        <w:rPr>
          <w:rFonts w:cstheme="minorHAnsi"/>
          <w:b/>
          <w:bCs/>
          <w:color w:val="000000"/>
        </w:rPr>
      </w:pPr>
      <w:r w:rsidRPr="00C16F4B">
        <w:rPr>
          <w:rFonts w:cstheme="minorHAnsi"/>
          <w:b/>
          <w:bCs/>
          <w:color w:val="000000"/>
        </w:rPr>
        <w:t>5. REQUISITOS DA CONTRATAÇÃO</w:t>
      </w:r>
    </w:p>
    <w:p w:rsidR="00B357A6" w:rsidRPr="00C16F4B" w:rsidRDefault="00B357A6" w:rsidP="008E2F79">
      <w:pPr>
        <w:spacing w:before="120" w:after="120" w:line="360" w:lineRule="auto"/>
        <w:jc w:val="both"/>
        <w:rPr>
          <w:rFonts w:cstheme="minorHAnsi"/>
          <w:color w:val="000000"/>
        </w:rPr>
      </w:pPr>
      <w:r w:rsidRPr="00C16F4B">
        <w:rPr>
          <w:rFonts w:cstheme="minorHAnsi"/>
          <w:color w:val="000000"/>
        </w:rPr>
        <w:t>5.1 Exigências legais</w:t>
      </w:r>
    </w:p>
    <w:p w:rsidR="007F1409" w:rsidRPr="00C16F4B" w:rsidRDefault="000856EC" w:rsidP="008E2F79">
      <w:pPr>
        <w:spacing w:before="120" w:after="120" w:line="360" w:lineRule="auto"/>
        <w:ind w:left="426"/>
        <w:jc w:val="both"/>
        <w:rPr>
          <w:rFonts w:cstheme="minorHAnsi"/>
          <w:color w:val="000000"/>
        </w:rPr>
      </w:pPr>
      <w:r w:rsidRPr="000856EC">
        <w:rPr>
          <w:rFonts w:cstheme="minorHAnsi"/>
          <w:bCs/>
          <w:noProof/>
          <w:color w:val="000000" w:themeColor="text1"/>
        </w:rPr>
        <w:pict>
          <v:rect id="Retângulo 34" o:spid="_x0000_s1076" style="position:absolute;left:0;text-align:left;margin-left:0;margin-top:4.15pt;width:6.3pt;height:6.65pt;z-index:251731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" fillcolor="black [3200]" strokecolor="#f2f2f2 [3041]" strokeweight="3pt">
            <v:shadow on="t" color="#7f7f7f [1601]" opacity=".5" offset="1pt"/>
            <w10:wrap anchorx="margin"/>
          </v:rect>
        </w:pict>
      </w:r>
      <w:r w:rsidR="007F1409" w:rsidRPr="00C16F4B">
        <w:rPr>
          <w:rFonts w:cstheme="minorHAnsi"/>
          <w:color w:val="000000"/>
        </w:rPr>
        <w:t>Foram verificadas e não existem para o objeto</w:t>
      </w:r>
      <w:r w:rsidR="003976E4" w:rsidRPr="00C16F4B">
        <w:rPr>
          <w:rFonts w:cstheme="minorHAnsi"/>
          <w:color w:val="000000"/>
        </w:rPr>
        <w:t>.</w:t>
      </w:r>
    </w:p>
    <w:p w:rsidR="007F1409" w:rsidRPr="00C16F4B" w:rsidRDefault="000856EC" w:rsidP="008E2F79">
      <w:pPr>
        <w:spacing w:before="120" w:after="120" w:line="360" w:lineRule="auto"/>
        <w:ind w:left="426"/>
        <w:jc w:val="both"/>
        <w:rPr>
          <w:rFonts w:cstheme="minorHAnsi"/>
          <w:color w:val="000000"/>
        </w:rPr>
      </w:pPr>
      <w:r w:rsidRPr="000856EC">
        <w:rPr>
          <w:rFonts w:cstheme="minorHAnsi"/>
          <w:bCs/>
          <w:noProof/>
          <w:color w:val="000000" w:themeColor="text1"/>
        </w:rPr>
        <w:pict>
          <v:rect id="Retângulo 59" o:spid="_x0000_s1075" style="position:absolute;left:0;text-align:left;margin-left:0;margin-top:2.95pt;width:6.3pt;height:6.65pt;z-index:2517329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" filled="f" strokecolor="windowText" strokeweight="1pt">
            <v:path arrowok="t"/>
            <w10:wrap anchorx="margin"/>
          </v:rect>
        </w:pict>
      </w:r>
      <w:r w:rsidR="003976E4" w:rsidRPr="00C16F4B">
        <w:rPr>
          <w:rFonts w:cstheme="minorHAnsi"/>
          <w:color w:val="000000"/>
        </w:rPr>
        <w:t>Há exigências legais.</w:t>
      </w:r>
    </w:p>
    <w:p w:rsidR="00BC6F09" w:rsidRPr="00C16F4B" w:rsidRDefault="00BC6F09" w:rsidP="008E2F79">
      <w:pPr>
        <w:spacing w:before="120" w:after="120" w:line="360" w:lineRule="auto"/>
        <w:jc w:val="both"/>
        <w:rPr>
          <w:rFonts w:cstheme="minorHAnsi"/>
        </w:rPr>
      </w:pPr>
      <w:r w:rsidRPr="00C16F4B">
        <w:rPr>
          <w:rFonts w:cstheme="minorHAnsi"/>
        </w:rPr>
        <w:t xml:space="preserve">5.2 </w:t>
      </w:r>
      <w:r w:rsidR="00E21FD1" w:rsidRPr="00C16F4B">
        <w:rPr>
          <w:rFonts w:cstheme="minorHAnsi"/>
        </w:rPr>
        <w:t>Garantia d</w:t>
      </w:r>
      <w:r w:rsidR="00CB0539" w:rsidRPr="00C16F4B">
        <w:rPr>
          <w:rFonts w:cstheme="minorHAnsi"/>
        </w:rPr>
        <w:t>e execução do contrato</w:t>
      </w:r>
      <w:r w:rsidR="00E21FD1" w:rsidRPr="00C16F4B">
        <w:rPr>
          <w:rFonts w:cstheme="minorHAnsi"/>
        </w:rPr>
        <w:t xml:space="preserve"> </w:t>
      </w:r>
    </w:p>
    <w:p w:rsidR="00AF0F55" w:rsidRPr="00C16F4B" w:rsidRDefault="000856EC" w:rsidP="008E2F79">
      <w:pPr>
        <w:spacing w:before="120" w:after="120" w:line="360" w:lineRule="auto"/>
        <w:ind w:left="426"/>
        <w:jc w:val="both"/>
        <w:rPr>
          <w:rFonts w:cstheme="minorHAnsi"/>
        </w:rPr>
      </w:pPr>
      <w:r>
        <w:rPr>
          <w:rFonts w:cstheme="minorHAnsi"/>
          <w:noProof/>
        </w:rPr>
        <w:pict>
          <v:rect id="Rectangle 119" o:spid="_x0000_s1074" style="position:absolute;left:0;text-align:left;margin-left:.45pt;margin-top:1.85pt;width:6.3pt;height:6.6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" fillcolor="black [3200]" strokecolor="#f2f2f2 [3041]" strokeweight="3pt">
            <v:shadow on="t" color="#7f7f7f [1601]" opacity=".5" offset="1pt"/>
            <w10:wrap anchorx="margin"/>
          </v:rect>
        </w:pict>
      </w:r>
      <w:r w:rsidR="00E21FD1" w:rsidRPr="00C16F4B">
        <w:rPr>
          <w:rFonts w:cstheme="minorHAnsi"/>
        </w:rPr>
        <w:t>Não haverá exigência d</w:t>
      </w:r>
      <w:r w:rsidR="005B4EBD" w:rsidRPr="00C16F4B">
        <w:rPr>
          <w:rFonts w:cstheme="minorHAnsi"/>
        </w:rPr>
        <w:t>e prestação de garantia, nos termos do artigo 96 e seguintes da Lei 14.133/2021</w:t>
      </w:r>
      <w:r w:rsidR="00812274" w:rsidRPr="00C16F4B">
        <w:rPr>
          <w:rFonts w:cstheme="minorHAnsi"/>
        </w:rPr>
        <w:t>.</w:t>
      </w:r>
    </w:p>
    <w:p w:rsidR="00220B21" w:rsidRDefault="000856EC" w:rsidP="008E2F79">
      <w:pPr>
        <w:spacing w:before="120" w:after="120" w:line="360" w:lineRule="auto"/>
        <w:ind w:left="426"/>
        <w:jc w:val="both"/>
        <w:rPr>
          <w:rFonts w:cstheme="minorHAnsi"/>
        </w:rPr>
      </w:pPr>
      <w:r w:rsidRPr="000856EC">
        <w:rPr>
          <w:rFonts w:cstheme="minorHAnsi"/>
          <w:bCs/>
          <w:noProof/>
          <w:color w:val="000000" w:themeColor="text1"/>
        </w:rPr>
        <w:pict>
          <v:rect id="Retângulo 57" o:spid="_x0000_s1073" style="position:absolute;left:0;text-align:left;margin-left:.45pt;margin-top:4pt;width:6.3pt;height:6.6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" filled="f" strokecolor="windowText" strokeweight="1pt">
            <v:path arrowok="t"/>
            <w10:wrap anchorx="margin"/>
          </v:rect>
        </w:pict>
      </w:r>
      <w:r w:rsidR="00E21FD1" w:rsidRPr="00C16F4B">
        <w:rPr>
          <w:rFonts w:cstheme="minorHAnsi"/>
        </w:rPr>
        <w:t xml:space="preserve">Será exigida garantia da contratação de que tratam os </w:t>
      </w:r>
      <w:proofErr w:type="spellStart"/>
      <w:r w:rsidR="00E21FD1" w:rsidRPr="00C16F4B">
        <w:rPr>
          <w:rFonts w:cstheme="minorHAnsi"/>
        </w:rPr>
        <w:t>arts</w:t>
      </w:r>
      <w:proofErr w:type="spellEnd"/>
      <w:r w:rsidR="00E21FD1" w:rsidRPr="00C16F4B">
        <w:rPr>
          <w:rFonts w:cstheme="minorHAnsi"/>
        </w:rPr>
        <w:t>. 96 e seguintes da Lei nº 14.133</w:t>
      </w:r>
      <w:r w:rsidR="003B11AF" w:rsidRPr="00C16F4B">
        <w:rPr>
          <w:rFonts w:cstheme="minorHAnsi"/>
        </w:rPr>
        <w:t>/2021</w:t>
      </w:r>
      <w:r w:rsidR="009F6B78" w:rsidRPr="00C16F4B">
        <w:rPr>
          <w:rFonts w:cstheme="minorHAnsi"/>
        </w:rPr>
        <w:t>,</w:t>
      </w:r>
      <w:r w:rsidR="00E21FD1" w:rsidRPr="00C16F4B">
        <w:rPr>
          <w:rFonts w:cstheme="minorHAnsi"/>
        </w:rPr>
        <w:t xml:space="preserve"> conforme regras previstas no contrato</w:t>
      </w:r>
      <w:r w:rsidR="00E33B39" w:rsidRPr="00C16F4B">
        <w:rPr>
          <w:rFonts w:cstheme="minorHAnsi"/>
        </w:rPr>
        <w:t>, computado sobre o valor anual</w:t>
      </w:r>
      <w:r w:rsidR="00F92765" w:rsidRPr="00C16F4B">
        <w:rPr>
          <w:rFonts w:cstheme="minorHAnsi"/>
        </w:rPr>
        <w:t xml:space="preserve"> do contrato</w:t>
      </w:r>
      <w:r w:rsidR="00E21FD1" w:rsidRPr="00C16F4B">
        <w:rPr>
          <w:rFonts w:cstheme="minorHAnsi"/>
        </w:rPr>
        <w:t>.</w:t>
      </w:r>
      <w:r w:rsidR="0017287B" w:rsidRPr="00C16F4B">
        <w:rPr>
          <w:rFonts w:cstheme="minorHAnsi"/>
        </w:rPr>
        <w:t xml:space="preserve"> </w:t>
      </w:r>
    </w:p>
    <w:p w:rsidR="00906550" w:rsidRDefault="00906550" w:rsidP="008E2F79">
      <w:pPr>
        <w:spacing w:before="120" w:after="120" w:line="360" w:lineRule="auto"/>
        <w:jc w:val="both"/>
        <w:rPr>
          <w:rFonts w:cstheme="minorHAnsi"/>
          <w:color w:val="000000"/>
        </w:rPr>
      </w:pPr>
    </w:p>
    <w:p w:rsidR="001E125C" w:rsidRPr="00C16F4B" w:rsidRDefault="001A7D8D" w:rsidP="008E2F79">
      <w:pPr>
        <w:spacing w:before="120" w:after="120" w:line="360" w:lineRule="auto"/>
        <w:jc w:val="both"/>
        <w:rPr>
          <w:rFonts w:cstheme="minorHAnsi"/>
          <w:color w:val="000000"/>
        </w:rPr>
      </w:pPr>
      <w:r w:rsidRPr="00C16F4B">
        <w:rPr>
          <w:rFonts w:cstheme="minorHAnsi"/>
          <w:color w:val="000000"/>
        </w:rPr>
        <w:t xml:space="preserve">5.3 </w:t>
      </w:r>
      <w:r w:rsidR="00AB55B0" w:rsidRPr="00C16F4B">
        <w:rPr>
          <w:rFonts w:cstheme="minorHAnsi"/>
          <w:color w:val="000000"/>
        </w:rPr>
        <w:t>Outros documentos que antecedem o início da prestação dos serviços</w:t>
      </w:r>
      <w:r w:rsidR="00120069" w:rsidRPr="00C16F4B">
        <w:rPr>
          <w:rFonts w:cstheme="minorHAnsi"/>
          <w:color w:val="000000"/>
        </w:rPr>
        <w:t xml:space="preserve"> (a exemplo de </w:t>
      </w:r>
      <w:proofErr w:type="spellStart"/>
      <w:r w:rsidR="00917F8D" w:rsidRPr="00C16F4B">
        <w:rPr>
          <w:rFonts w:cstheme="minorHAnsi"/>
          <w:color w:val="000000"/>
        </w:rPr>
        <w:t>ARTs</w:t>
      </w:r>
      <w:proofErr w:type="spellEnd"/>
      <w:r w:rsidR="00917F8D" w:rsidRPr="00C16F4B">
        <w:rPr>
          <w:rFonts w:cstheme="minorHAnsi"/>
          <w:color w:val="000000"/>
        </w:rPr>
        <w:t xml:space="preserve">, listagem de funcionários, </w:t>
      </w:r>
      <w:proofErr w:type="spellStart"/>
      <w:r w:rsidR="00917F8D" w:rsidRPr="00C16F4B">
        <w:rPr>
          <w:rFonts w:cstheme="minorHAnsi"/>
          <w:color w:val="000000"/>
        </w:rPr>
        <w:t>etc</w:t>
      </w:r>
      <w:proofErr w:type="spellEnd"/>
      <w:r w:rsidR="00917F8D" w:rsidRPr="00C16F4B">
        <w:rPr>
          <w:rFonts w:cstheme="minorHAnsi"/>
          <w:color w:val="000000"/>
        </w:rPr>
        <w:t>)</w:t>
      </w:r>
      <w:r w:rsidR="00AB55B0" w:rsidRPr="00C16F4B">
        <w:rPr>
          <w:rFonts w:cstheme="minorHAnsi"/>
          <w:color w:val="000000"/>
        </w:rPr>
        <w:t>:</w:t>
      </w:r>
    </w:p>
    <w:p w:rsidR="00AB55B0" w:rsidRPr="00C16F4B" w:rsidRDefault="000856EC" w:rsidP="008E2F79">
      <w:pPr>
        <w:spacing w:before="120" w:after="120" w:line="360" w:lineRule="auto"/>
        <w:ind w:left="426"/>
        <w:jc w:val="both"/>
        <w:rPr>
          <w:rFonts w:cstheme="minorHAnsi"/>
          <w:color w:val="000000"/>
        </w:rPr>
      </w:pPr>
      <w:r w:rsidRPr="000856EC">
        <w:rPr>
          <w:rFonts w:cstheme="minorHAnsi"/>
          <w:bCs/>
          <w:noProof/>
          <w:color w:val="000000" w:themeColor="text1"/>
        </w:rPr>
        <w:pict>
          <v:rect id="Rectangle 144" o:spid="_x0000_s1072" style="position:absolute;left:0;text-align:left;margin-left:.25pt;margin-top:5.1pt;width:6.3pt;height:6.6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" fillcolor="black [3200]" strokecolor="#f2f2f2 [3041]" strokeweight="3pt">
            <v:shadow on="t" color="#7f7f7f [1601]" opacity=".5" offset="1pt"/>
            <w10:wrap anchorx="margin"/>
          </v:rect>
        </w:pict>
      </w:r>
      <w:r w:rsidR="00FC3DEF" w:rsidRPr="00C16F4B">
        <w:rPr>
          <w:rFonts w:cstheme="minorHAnsi"/>
          <w:color w:val="000000"/>
        </w:rPr>
        <w:t>Não existem outros documentos necessários à execução do serviço</w:t>
      </w:r>
    </w:p>
    <w:p w:rsidR="00FC3DEF" w:rsidRPr="00C16F4B" w:rsidRDefault="000856EC" w:rsidP="008E2F79">
      <w:pPr>
        <w:spacing w:before="120" w:after="120" w:line="360" w:lineRule="auto"/>
        <w:ind w:left="426"/>
        <w:jc w:val="both"/>
        <w:rPr>
          <w:rFonts w:cstheme="minorHAnsi"/>
          <w:color w:val="000000"/>
        </w:rPr>
      </w:pPr>
      <w:r w:rsidRPr="000856EC">
        <w:rPr>
          <w:rFonts w:cstheme="minorHAnsi"/>
          <w:bCs/>
          <w:noProof/>
          <w:color w:val="000000" w:themeColor="text1"/>
        </w:rPr>
        <w:pict>
          <v:rect id="Retângulo 55" o:spid="_x0000_s1071" style="position:absolute;left:0;text-align:left;margin-left:.75pt;margin-top:4.95pt;width:6.3pt;height:6.6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" filled="f" strokecolor="windowText" strokeweight="1pt">
            <v:path arrowok="t"/>
            <w10:wrap anchorx="margin"/>
          </v:rect>
        </w:pict>
      </w:r>
      <w:r w:rsidR="00FC3DEF" w:rsidRPr="00C16F4B">
        <w:rPr>
          <w:rFonts w:cstheme="minorHAnsi"/>
          <w:color w:val="000000"/>
        </w:rPr>
        <w:t>Existem outros documentos necessários à execução do serviço</w:t>
      </w:r>
      <w:r w:rsidR="0027262E" w:rsidRPr="00C16F4B">
        <w:rPr>
          <w:rFonts w:cstheme="minorHAnsi"/>
          <w:color w:val="000000"/>
        </w:rPr>
        <w:t>.</w:t>
      </w:r>
    </w:p>
    <w:p w:rsidR="0027262E" w:rsidRPr="00C16F4B" w:rsidRDefault="0027262E" w:rsidP="008E2F79">
      <w:pPr>
        <w:spacing w:before="120" w:after="120" w:line="360" w:lineRule="auto"/>
        <w:jc w:val="both"/>
        <w:rPr>
          <w:rFonts w:cstheme="minorHAnsi"/>
          <w:color w:val="000000"/>
        </w:rPr>
      </w:pPr>
    </w:p>
    <w:p w:rsidR="00AB55B0" w:rsidRPr="00C16F4B" w:rsidRDefault="00F06B30" w:rsidP="008E2F79">
      <w:pPr>
        <w:spacing w:before="120" w:after="120" w:line="360" w:lineRule="auto"/>
        <w:jc w:val="both"/>
        <w:rPr>
          <w:rFonts w:cstheme="minorHAnsi"/>
          <w:color w:val="000000"/>
        </w:rPr>
      </w:pPr>
      <w:r w:rsidRPr="00C16F4B">
        <w:rPr>
          <w:rFonts w:cstheme="minorHAnsi"/>
          <w:color w:val="000000"/>
        </w:rPr>
        <w:t>5.4 Programa de Integridade</w:t>
      </w:r>
    </w:p>
    <w:p w:rsidR="00F06B30" w:rsidRPr="00C16F4B" w:rsidRDefault="000856EC" w:rsidP="00C7039D">
      <w:pPr>
        <w:spacing w:before="120" w:after="120" w:line="360" w:lineRule="auto"/>
        <w:ind w:left="426"/>
        <w:jc w:val="both"/>
        <w:rPr>
          <w:rFonts w:cstheme="minorHAnsi"/>
          <w:color w:val="000000"/>
        </w:rPr>
      </w:pPr>
      <w:r>
        <w:rPr>
          <w:rFonts w:cstheme="minorHAnsi"/>
          <w:noProof/>
          <w:color w:val="000000"/>
        </w:rPr>
        <w:pict>
          <v:rect id="Retângulo 53" o:spid="_x0000_s1070" style="position:absolute;left:0;text-align:left;margin-left:.75pt;margin-top:3pt;width:6.3pt;height:6.6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" filled="f" strokecolor="windowText" strokeweight="1pt">
            <v:path arrowok="t"/>
            <w10:wrap anchorx="margin"/>
          </v:rect>
        </w:pict>
      </w:r>
      <w:r w:rsidR="00C7039D" w:rsidRPr="00C16F4B">
        <w:rPr>
          <w:rFonts w:cstheme="minorHAnsi"/>
          <w:color w:val="000000"/>
        </w:rPr>
        <w:t xml:space="preserve">Os valores </w:t>
      </w:r>
      <w:r w:rsidR="00083F67" w:rsidRPr="00C16F4B">
        <w:rPr>
          <w:rFonts w:cstheme="minorHAnsi"/>
          <w:color w:val="000000"/>
        </w:rPr>
        <w:t xml:space="preserve">e o prazo </w:t>
      </w:r>
      <w:r w:rsidR="00C7039D" w:rsidRPr="00C16F4B">
        <w:rPr>
          <w:rFonts w:cstheme="minorHAnsi"/>
          <w:color w:val="000000"/>
        </w:rPr>
        <w:t>da presente contratação indicam a necessidade de apresentação, pela empresa contratada</w:t>
      </w:r>
      <w:r w:rsidR="00787733" w:rsidRPr="00C16F4B">
        <w:rPr>
          <w:rFonts w:cstheme="minorHAnsi"/>
          <w:color w:val="000000"/>
        </w:rPr>
        <w:t xml:space="preserve">, </w:t>
      </w:r>
      <w:r w:rsidR="00083F67" w:rsidRPr="00C16F4B">
        <w:rPr>
          <w:rFonts w:cstheme="minorHAnsi"/>
          <w:color w:val="000000"/>
        </w:rPr>
        <w:t xml:space="preserve">de programa de integridade, </w:t>
      </w:r>
      <w:r w:rsidR="00160155" w:rsidRPr="00C16F4B">
        <w:rPr>
          <w:rFonts w:cstheme="minorHAnsi"/>
          <w:color w:val="000000"/>
        </w:rPr>
        <w:t xml:space="preserve">mediante apresentação de Certificado a ser emitido pela CAGE, </w:t>
      </w:r>
      <w:r w:rsidR="00083F67" w:rsidRPr="00C16F4B">
        <w:rPr>
          <w:rFonts w:cstheme="minorHAnsi"/>
          <w:color w:val="000000"/>
        </w:rPr>
        <w:t xml:space="preserve">nos termos da Lei </w:t>
      </w:r>
      <w:r w:rsidR="00C45CE2" w:rsidRPr="00C16F4B">
        <w:rPr>
          <w:rFonts w:cstheme="minorHAnsi"/>
          <w:color w:val="000000"/>
        </w:rPr>
        <w:t>Estadual nº</w:t>
      </w:r>
      <w:proofErr w:type="gramStart"/>
      <w:r w:rsidR="00C45CE2" w:rsidRPr="00C16F4B">
        <w:rPr>
          <w:rFonts w:cstheme="minorHAnsi"/>
          <w:color w:val="000000"/>
        </w:rPr>
        <w:t xml:space="preserve"> </w:t>
      </w:r>
      <w:r w:rsidR="00787733" w:rsidRPr="00C16F4B">
        <w:rPr>
          <w:rFonts w:cstheme="minorHAnsi"/>
          <w:color w:val="000000"/>
        </w:rPr>
        <w:t xml:space="preserve"> </w:t>
      </w:r>
      <w:proofErr w:type="gramEnd"/>
      <w:r w:rsidR="00C45CE2" w:rsidRPr="00C16F4B">
        <w:rPr>
          <w:rFonts w:cstheme="minorHAnsi"/>
          <w:color w:val="000000"/>
        </w:rPr>
        <w:t xml:space="preserve">15.228/2018 e do Provimento </w:t>
      </w:r>
      <w:r w:rsidR="00160155" w:rsidRPr="00C16F4B">
        <w:rPr>
          <w:rFonts w:cstheme="minorHAnsi"/>
          <w:color w:val="000000"/>
        </w:rPr>
        <w:t>75/2016</w:t>
      </w:r>
      <w:r w:rsidR="00C45CE2" w:rsidRPr="00C16F4B">
        <w:rPr>
          <w:rFonts w:cstheme="minorHAnsi"/>
          <w:color w:val="000000"/>
        </w:rPr>
        <w:t>, no prazo de 180 dias, contados da celebração do contrato</w:t>
      </w:r>
      <w:r w:rsidR="00160155" w:rsidRPr="00C16F4B">
        <w:rPr>
          <w:rFonts w:cstheme="minorHAnsi"/>
          <w:color w:val="000000"/>
        </w:rPr>
        <w:t>.</w:t>
      </w:r>
    </w:p>
    <w:p w:rsidR="00160155" w:rsidRPr="00C16F4B" w:rsidRDefault="000856EC" w:rsidP="00160155">
      <w:pPr>
        <w:spacing w:before="120" w:after="120" w:line="360" w:lineRule="auto"/>
        <w:ind w:left="426"/>
        <w:jc w:val="both"/>
        <w:rPr>
          <w:rFonts w:cstheme="minorHAnsi"/>
          <w:color w:val="000000"/>
        </w:rPr>
      </w:pPr>
      <w:r>
        <w:rPr>
          <w:rFonts w:cstheme="minorHAnsi"/>
          <w:noProof/>
          <w:color w:val="000000"/>
        </w:rPr>
        <w:pict>
          <v:rect id="Rectangle 193" o:spid="_x0000_s1069" style="position:absolute;left:0;text-align:left;margin-left:.75pt;margin-top:3pt;width:6.3pt;height:6.65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" fillcolor="black [3200]" strokecolor="#f2f2f2 [3041]" strokeweight="3pt">
            <v:shadow on="t" color="#7f7f7f [1601]" opacity=".5" offset="1pt"/>
            <w10:wrap anchorx="margin"/>
          </v:rect>
        </w:pict>
      </w:r>
      <w:r w:rsidR="00160155" w:rsidRPr="00C16F4B">
        <w:rPr>
          <w:rFonts w:cstheme="minorHAnsi"/>
          <w:color w:val="000000"/>
        </w:rPr>
        <w:t>Não haverá necessidade de apresentação, pela empresa contratada, de programa de integridade.</w:t>
      </w:r>
    </w:p>
    <w:p w:rsidR="00DA64ED" w:rsidRPr="00C16F4B" w:rsidRDefault="00DA64ED" w:rsidP="008E2F79">
      <w:pPr>
        <w:spacing w:before="120" w:after="120" w:line="360" w:lineRule="auto"/>
        <w:jc w:val="both"/>
        <w:rPr>
          <w:rFonts w:cstheme="minorHAnsi"/>
          <w:color w:val="000000"/>
        </w:rPr>
      </w:pPr>
    </w:p>
    <w:p w:rsidR="00F83FAE" w:rsidRPr="00C16F4B" w:rsidRDefault="00A007A5" w:rsidP="008E2F79">
      <w:pPr>
        <w:spacing w:before="120" w:after="120" w:line="360" w:lineRule="auto"/>
        <w:jc w:val="both"/>
        <w:rPr>
          <w:rFonts w:cstheme="minorHAnsi"/>
          <w:b/>
          <w:bCs/>
          <w:color w:val="000000"/>
        </w:rPr>
      </w:pPr>
      <w:r w:rsidRPr="00C16F4B">
        <w:rPr>
          <w:rFonts w:cstheme="minorHAnsi"/>
          <w:b/>
          <w:bCs/>
          <w:color w:val="000000"/>
        </w:rPr>
        <w:t>6.</w:t>
      </w:r>
      <w:r w:rsidR="00906550">
        <w:rPr>
          <w:rFonts w:cstheme="minorHAnsi"/>
          <w:b/>
          <w:bCs/>
          <w:color w:val="000000"/>
        </w:rPr>
        <w:t xml:space="preserve"> MODELO DE</w:t>
      </w:r>
      <w:r w:rsidRPr="00C16F4B">
        <w:rPr>
          <w:rFonts w:cstheme="minorHAnsi"/>
          <w:b/>
          <w:bCs/>
          <w:color w:val="000000"/>
        </w:rPr>
        <w:t xml:space="preserve"> EXECUÇÃO DO OBJETO</w:t>
      </w:r>
    </w:p>
    <w:p w:rsidR="009822FF" w:rsidRPr="00C16F4B" w:rsidRDefault="009822FF" w:rsidP="008E2F79">
      <w:pPr>
        <w:spacing w:before="120" w:after="120" w:line="360" w:lineRule="auto"/>
        <w:jc w:val="both"/>
        <w:rPr>
          <w:rFonts w:cstheme="minorHAnsi"/>
          <w:color w:val="000000"/>
        </w:rPr>
      </w:pPr>
      <w:r w:rsidRPr="00C16F4B">
        <w:rPr>
          <w:rFonts w:cstheme="minorHAnsi"/>
          <w:color w:val="000000"/>
        </w:rPr>
        <w:lastRenderedPageBreak/>
        <w:t>6.1 Prova d</w:t>
      </w:r>
      <w:r w:rsidR="005444BC" w:rsidRPr="00C16F4B">
        <w:rPr>
          <w:rFonts w:cstheme="minorHAnsi"/>
          <w:color w:val="000000"/>
        </w:rPr>
        <w:t>e</w:t>
      </w:r>
      <w:r w:rsidRPr="00C16F4B">
        <w:rPr>
          <w:rFonts w:cstheme="minorHAnsi"/>
          <w:color w:val="000000"/>
        </w:rPr>
        <w:t xml:space="preserve"> material</w:t>
      </w:r>
      <w:r w:rsidR="00FC523C" w:rsidRPr="00C16F4B">
        <w:rPr>
          <w:rFonts w:cstheme="minorHAnsi"/>
          <w:color w:val="000000"/>
        </w:rPr>
        <w:t xml:space="preserve"> decorrente da prestação do serviço:</w:t>
      </w:r>
    </w:p>
    <w:p w:rsidR="009822FF" w:rsidRPr="00C16F4B" w:rsidRDefault="000856EC" w:rsidP="008E2F79">
      <w:pPr>
        <w:spacing w:before="120" w:after="120" w:line="360" w:lineRule="auto"/>
        <w:ind w:left="426"/>
        <w:jc w:val="both"/>
        <w:rPr>
          <w:rFonts w:cstheme="minorHAnsi"/>
          <w:color w:val="000000"/>
        </w:rPr>
      </w:pPr>
      <w:r w:rsidRPr="000856EC">
        <w:rPr>
          <w:rFonts w:cstheme="minorHAnsi"/>
          <w:bCs/>
          <w:noProof/>
          <w:color w:val="000000" w:themeColor="text1"/>
        </w:rPr>
        <w:pict>
          <v:rect id="Retângulo 16" o:spid="_x0000_s1068" style="position:absolute;left:0;text-align:left;margin-left:0;margin-top:2.55pt;width:6.3pt;height:6.65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" fillcolor="black [3200]" strokecolor="#f2f2f2 [3041]" strokeweight="3pt">
            <v:shadow on="t" color="#7f7f7f [1601]" opacity=".5" offset="1pt"/>
            <w10:wrap anchorx="margin"/>
          </v:rect>
        </w:pict>
      </w:r>
      <w:r w:rsidR="009822FF" w:rsidRPr="00C16F4B">
        <w:rPr>
          <w:rFonts w:cstheme="minorHAnsi"/>
          <w:color w:val="000000"/>
        </w:rPr>
        <w:t>Não</w:t>
      </w:r>
      <w:r w:rsidR="005444BC" w:rsidRPr="00C16F4B">
        <w:rPr>
          <w:rFonts w:cstheme="minorHAnsi"/>
          <w:color w:val="000000"/>
        </w:rPr>
        <w:t xml:space="preserve"> há </w:t>
      </w:r>
      <w:r w:rsidR="008574F5" w:rsidRPr="00C16F4B">
        <w:rPr>
          <w:rFonts w:cstheme="minorHAnsi"/>
          <w:color w:val="000000"/>
        </w:rPr>
        <w:t>mat</w:t>
      </w:r>
      <w:r w:rsidR="00F150CC" w:rsidRPr="00C16F4B">
        <w:rPr>
          <w:rFonts w:cstheme="minorHAnsi"/>
          <w:color w:val="000000"/>
        </w:rPr>
        <w:t>e</w:t>
      </w:r>
      <w:r w:rsidR="008574F5" w:rsidRPr="00C16F4B">
        <w:rPr>
          <w:rFonts w:cstheme="minorHAnsi"/>
          <w:color w:val="000000"/>
        </w:rPr>
        <w:t>ria</w:t>
      </w:r>
      <w:r w:rsidR="00686D82" w:rsidRPr="00C16F4B">
        <w:rPr>
          <w:rFonts w:cstheme="minorHAnsi"/>
          <w:color w:val="000000"/>
        </w:rPr>
        <w:t>l</w:t>
      </w:r>
      <w:r w:rsidR="008574F5" w:rsidRPr="00C16F4B">
        <w:rPr>
          <w:rFonts w:cstheme="minorHAnsi"/>
          <w:color w:val="000000"/>
        </w:rPr>
        <w:t>/produto</w:t>
      </w:r>
      <w:r w:rsidR="005444BC" w:rsidRPr="00C16F4B">
        <w:rPr>
          <w:rFonts w:cstheme="minorHAnsi"/>
          <w:color w:val="000000"/>
        </w:rPr>
        <w:t xml:space="preserve"> a ser entregue</w:t>
      </w:r>
      <w:r w:rsidR="00586FF9">
        <w:rPr>
          <w:rFonts w:cstheme="minorHAnsi"/>
          <w:color w:val="000000"/>
        </w:rPr>
        <w:t>.</w:t>
      </w:r>
    </w:p>
    <w:p w:rsidR="00F150CC" w:rsidRPr="00C16F4B" w:rsidRDefault="000856EC" w:rsidP="008E2F79">
      <w:pPr>
        <w:spacing w:before="120" w:after="120" w:line="360" w:lineRule="auto"/>
        <w:ind w:left="426"/>
        <w:jc w:val="both"/>
        <w:rPr>
          <w:rFonts w:cstheme="minorHAnsi"/>
          <w:color w:val="000000"/>
        </w:rPr>
      </w:pPr>
      <w:r w:rsidRPr="000856EC">
        <w:rPr>
          <w:rFonts w:cstheme="minorHAnsi"/>
          <w:bCs/>
          <w:noProof/>
          <w:color w:val="000000" w:themeColor="text1"/>
        </w:rPr>
        <w:pict>
          <v:rect id="Retângulo 51" o:spid="_x0000_s1067" style="position:absolute;left:0;text-align:left;margin-left:0;margin-top:3.45pt;width:6.3pt;height:6.65pt;z-index:251711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" filled="f" strokecolor="windowText" strokeweight="1pt">
            <v:path arrowok="t"/>
            <w10:wrap anchorx="margin"/>
          </v:rect>
        </w:pict>
      </w:r>
      <w:r w:rsidR="009822FF" w:rsidRPr="00C16F4B">
        <w:rPr>
          <w:rFonts w:cstheme="minorHAnsi"/>
          <w:color w:val="000000"/>
        </w:rPr>
        <w:t>Sim</w:t>
      </w:r>
    </w:p>
    <w:p w:rsidR="00882A7F" w:rsidRPr="00C16F4B" w:rsidRDefault="00882A7F" w:rsidP="008E2F79">
      <w:pPr>
        <w:spacing w:before="120" w:after="120" w:line="360" w:lineRule="auto"/>
        <w:jc w:val="both"/>
        <w:rPr>
          <w:rFonts w:eastAsia="Times New Roman" w:cstheme="minorHAnsi"/>
          <w:lang w:eastAsia="pt-BR"/>
        </w:rPr>
      </w:pPr>
    </w:p>
    <w:p w:rsidR="007D56DA" w:rsidRPr="00C16F4B" w:rsidRDefault="007D56DA" w:rsidP="008E2F79">
      <w:pPr>
        <w:spacing w:before="120" w:after="120" w:line="360" w:lineRule="auto"/>
        <w:jc w:val="both"/>
        <w:rPr>
          <w:rFonts w:cstheme="minorHAnsi"/>
          <w:color w:val="000000"/>
        </w:rPr>
      </w:pPr>
      <w:r w:rsidRPr="00C16F4B">
        <w:rPr>
          <w:rFonts w:cstheme="minorHAnsi"/>
          <w:color w:val="000000"/>
        </w:rPr>
        <w:t>6.</w:t>
      </w:r>
      <w:r w:rsidR="00080AF1" w:rsidRPr="00C16F4B">
        <w:rPr>
          <w:rFonts w:cstheme="minorHAnsi"/>
          <w:color w:val="000000"/>
        </w:rPr>
        <w:t>2</w:t>
      </w:r>
      <w:r w:rsidRPr="00C16F4B">
        <w:rPr>
          <w:rFonts w:cstheme="minorHAnsi"/>
          <w:color w:val="000000"/>
        </w:rPr>
        <w:t xml:space="preserve"> </w:t>
      </w:r>
      <w:r w:rsidR="00906550">
        <w:rPr>
          <w:rFonts w:cstheme="minorHAnsi"/>
          <w:color w:val="000000"/>
        </w:rPr>
        <w:t xml:space="preserve">Início da execução: </w:t>
      </w:r>
    </w:p>
    <w:p w:rsidR="007D56DA" w:rsidRPr="00C16F4B" w:rsidRDefault="000856EC" w:rsidP="008E2F79">
      <w:pPr>
        <w:spacing w:before="120" w:after="120" w:line="360" w:lineRule="auto"/>
        <w:ind w:left="426"/>
        <w:jc w:val="both"/>
        <w:rPr>
          <w:rFonts w:cstheme="minorHAnsi"/>
          <w:color w:val="000000"/>
        </w:rPr>
      </w:pPr>
      <w:r w:rsidRPr="000856EC">
        <w:rPr>
          <w:noProof/>
          <w:lang w:eastAsia="pt-BR"/>
        </w:rPr>
        <w:pict>
          <v:rect id="Rectangle 205" o:spid="_x0000_s1066" style="position:absolute;left:0;text-align:left;margin-left:.45pt;margin-top:4.75pt;width:6.3pt;height:6.6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" fillcolor="black [3200]" strokecolor="#f2f2f2 [3041]" strokeweight="3pt">
            <v:shadow on="t" color="#7f7f7f [1601]" opacity=".5" offset="1pt"/>
            <w10:wrap anchorx="margin"/>
          </v:rect>
        </w:pict>
      </w:r>
      <w:r w:rsidR="00906550">
        <w:rPr>
          <w:rFonts w:cstheme="minorHAnsi"/>
          <w:color w:val="000000"/>
        </w:rPr>
        <w:t xml:space="preserve">Haverá uma </w:t>
      </w:r>
      <w:r w:rsidR="007D56DA" w:rsidRPr="00C16F4B">
        <w:rPr>
          <w:rFonts w:cstheme="minorHAnsi"/>
          <w:color w:val="000000"/>
        </w:rPr>
        <w:t xml:space="preserve">ordem de </w:t>
      </w:r>
      <w:r w:rsidR="00504FFB" w:rsidRPr="00C16F4B">
        <w:rPr>
          <w:rFonts w:cstheme="minorHAnsi"/>
          <w:color w:val="000000"/>
        </w:rPr>
        <w:t xml:space="preserve">serviço </w:t>
      </w:r>
      <w:r w:rsidR="007D56DA" w:rsidRPr="00C16F4B">
        <w:rPr>
          <w:rFonts w:cstheme="minorHAnsi"/>
          <w:color w:val="000000"/>
        </w:rPr>
        <w:t>para todo o contrato</w:t>
      </w:r>
    </w:p>
    <w:p w:rsidR="007D56DA" w:rsidRDefault="000856EC" w:rsidP="008E2F79">
      <w:pPr>
        <w:spacing w:before="120" w:after="120" w:line="360" w:lineRule="auto"/>
        <w:ind w:left="426"/>
        <w:jc w:val="both"/>
        <w:rPr>
          <w:rFonts w:cstheme="minorHAnsi"/>
          <w:color w:val="000000"/>
        </w:rPr>
      </w:pPr>
      <w:r>
        <w:rPr>
          <w:rFonts w:cstheme="minorHAnsi"/>
          <w:noProof/>
          <w:color w:val="000000"/>
        </w:rPr>
        <w:pict>
          <v:rect id="Retângulo 49" o:spid="_x0000_s1065" style="position:absolute;left:0;text-align:left;margin-left:.75pt;margin-top:4pt;width:6.3pt;height:6.6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" filled="f" strokecolor="windowText" strokeweight="1pt">
            <v:path arrowok="t"/>
            <w10:wrap anchorx="margin"/>
          </v:rect>
        </w:pict>
      </w:r>
      <w:r w:rsidR="00906550">
        <w:rPr>
          <w:rFonts w:cstheme="minorHAnsi"/>
          <w:color w:val="000000"/>
        </w:rPr>
        <w:t>Haverá v</w:t>
      </w:r>
      <w:r w:rsidR="007D56DA" w:rsidRPr="00C16F4B">
        <w:rPr>
          <w:rFonts w:cstheme="minorHAnsi"/>
          <w:color w:val="000000"/>
        </w:rPr>
        <w:t xml:space="preserve">árias ordens de </w:t>
      </w:r>
      <w:r w:rsidR="00695F67" w:rsidRPr="00C16F4B">
        <w:rPr>
          <w:rFonts w:cstheme="minorHAnsi"/>
          <w:color w:val="000000"/>
        </w:rPr>
        <w:t>serviço</w:t>
      </w:r>
      <w:r w:rsidR="007D56DA" w:rsidRPr="00C16F4B">
        <w:rPr>
          <w:rFonts w:cstheme="minorHAnsi"/>
          <w:color w:val="000000"/>
        </w:rPr>
        <w:t>, sob demanda, durante a execução do contrato</w:t>
      </w:r>
      <w:r w:rsidR="00A953A4">
        <w:rPr>
          <w:rFonts w:cstheme="minorHAnsi"/>
          <w:color w:val="000000"/>
        </w:rPr>
        <w:t>.</w:t>
      </w:r>
    </w:p>
    <w:p w:rsidR="005179FF" w:rsidRPr="00C16F4B" w:rsidRDefault="005179FF" w:rsidP="008E2F79">
      <w:pPr>
        <w:spacing w:before="120" w:after="120" w:line="360" w:lineRule="auto"/>
        <w:jc w:val="both"/>
        <w:rPr>
          <w:rFonts w:cstheme="minorHAnsi"/>
          <w:color w:val="000000"/>
        </w:rPr>
      </w:pPr>
    </w:p>
    <w:p w:rsidR="005F0C67" w:rsidRPr="00C16F4B" w:rsidRDefault="008E5D71" w:rsidP="008E2F79">
      <w:pPr>
        <w:pStyle w:val="Recuodecorpodetexto"/>
        <w:spacing w:before="120" w:line="360" w:lineRule="auto"/>
        <w:ind w:left="0"/>
        <w:jc w:val="both"/>
        <w:rPr>
          <w:rFonts w:cstheme="minorHAnsi"/>
          <w:color w:val="000000"/>
        </w:rPr>
      </w:pPr>
      <w:r w:rsidRPr="00C16F4B">
        <w:rPr>
          <w:rFonts w:cstheme="minorHAnsi"/>
          <w:color w:val="000000"/>
        </w:rPr>
        <w:t>6.</w:t>
      </w:r>
      <w:r w:rsidR="00080AF1" w:rsidRPr="00C16F4B">
        <w:rPr>
          <w:rFonts w:cstheme="minorHAnsi"/>
          <w:color w:val="000000"/>
        </w:rPr>
        <w:t>3</w:t>
      </w:r>
      <w:r w:rsidR="00BF077C" w:rsidRPr="00C16F4B">
        <w:rPr>
          <w:rFonts w:cstheme="minorHAnsi"/>
          <w:color w:val="000000"/>
        </w:rPr>
        <w:t xml:space="preserve"> </w:t>
      </w:r>
      <w:r w:rsidR="001B2532" w:rsidRPr="00C16F4B">
        <w:rPr>
          <w:rFonts w:cstheme="minorHAnsi"/>
          <w:color w:val="000000"/>
        </w:rPr>
        <w:t>Pra</w:t>
      </w:r>
      <w:r w:rsidR="00290E2F" w:rsidRPr="00C16F4B">
        <w:rPr>
          <w:rFonts w:cstheme="minorHAnsi"/>
          <w:color w:val="000000"/>
        </w:rPr>
        <w:t xml:space="preserve">zo de </w:t>
      </w:r>
      <w:r w:rsidR="00906550">
        <w:rPr>
          <w:rFonts w:cstheme="minorHAnsi"/>
          <w:color w:val="000000"/>
        </w:rPr>
        <w:t>execução</w:t>
      </w:r>
      <w:r w:rsidR="001B2532" w:rsidRPr="00C16F4B">
        <w:rPr>
          <w:rFonts w:cstheme="minorHAnsi"/>
          <w:color w:val="000000"/>
        </w:rPr>
        <w:t xml:space="preserve"> dos serviços: </w:t>
      </w:r>
      <w:r w:rsidR="00CC39BE">
        <w:rPr>
          <w:rFonts w:cstheme="minorHAnsi"/>
          <w:color w:val="000000"/>
        </w:rPr>
        <w:t>12</w:t>
      </w:r>
      <w:r w:rsidR="00C9683D" w:rsidRPr="00BA51E5">
        <w:rPr>
          <w:rFonts w:cstheme="minorHAnsi"/>
          <w:color w:val="000000" w:themeColor="text1"/>
        </w:rPr>
        <w:t xml:space="preserve"> meses</w:t>
      </w:r>
      <w:r w:rsidR="00290E2F" w:rsidRPr="00BA51E5">
        <w:rPr>
          <w:rFonts w:cstheme="minorHAnsi"/>
          <w:color w:val="000000" w:themeColor="text1"/>
        </w:rPr>
        <w:t>, a contar</w:t>
      </w:r>
      <w:r w:rsidR="00505E72" w:rsidRPr="00BA51E5">
        <w:rPr>
          <w:rFonts w:cstheme="minorHAnsi"/>
          <w:color w:val="000000" w:themeColor="text1"/>
        </w:rPr>
        <w:t xml:space="preserve"> das 24h</w:t>
      </w:r>
      <w:r w:rsidR="00290E2F" w:rsidRPr="00BA51E5">
        <w:rPr>
          <w:rFonts w:cstheme="minorHAnsi"/>
          <w:color w:val="000000" w:themeColor="text1"/>
        </w:rPr>
        <w:t xml:space="preserve"> </w:t>
      </w:r>
      <w:r w:rsidR="00505E72" w:rsidRPr="00BA51E5">
        <w:rPr>
          <w:rFonts w:cstheme="minorHAnsi"/>
          <w:color w:val="000000" w:themeColor="text1"/>
        </w:rPr>
        <w:t xml:space="preserve">do </w:t>
      </w:r>
      <w:r w:rsidR="00505E72" w:rsidRPr="00E60AD3">
        <w:rPr>
          <w:rFonts w:cstheme="minorHAnsi"/>
        </w:rPr>
        <w:t xml:space="preserve">dia </w:t>
      </w:r>
      <w:r w:rsidR="007A69D1" w:rsidRPr="00E60AD3">
        <w:rPr>
          <w:rFonts w:cstheme="minorHAnsi"/>
        </w:rPr>
        <w:t>2</w:t>
      </w:r>
      <w:r w:rsidR="00E60AD3">
        <w:rPr>
          <w:rFonts w:cstheme="minorHAnsi"/>
        </w:rPr>
        <w:t>0</w:t>
      </w:r>
      <w:r w:rsidR="00505E72" w:rsidRPr="00E60AD3">
        <w:rPr>
          <w:rFonts w:cstheme="minorHAnsi"/>
        </w:rPr>
        <w:t xml:space="preserve"> de </w:t>
      </w:r>
      <w:r w:rsidR="00012F23" w:rsidRPr="00E60AD3">
        <w:rPr>
          <w:rFonts w:cstheme="minorHAnsi"/>
        </w:rPr>
        <w:t>dezembro</w:t>
      </w:r>
      <w:r w:rsidR="00505E72" w:rsidRPr="00BA51E5">
        <w:rPr>
          <w:rFonts w:cstheme="minorHAnsi"/>
          <w:color w:val="000000" w:themeColor="text1"/>
        </w:rPr>
        <w:t xml:space="preserve"> de</w:t>
      </w:r>
      <w:r w:rsidR="00905C10" w:rsidRPr="00BA51E5">
        <w:rPr>
          <w:rFonts w:cstheme="minorHAnsi"/>
          <w:color w:val="000000" w:themeColor="text1"/>
        </w:rPr>
        <w:t xml:space="preserve"> 2025</w:t>
      </w:r>
      <w:r w:rsidR="00505E72" w:rsidRPr="00BA51E5">
        <w:rPr>
          <w:rFonts w:cstheme="minorHAnsi"/>
          <w:color w:val="000000" w:themeColor="text1"/>
        </w:rPr>
        <w:t>.</w:t>
      </w:r>
    </w:p>
    <w:p w:rsidR="008D2388" w:rsidRPr="00C16F4B" w:rsidRDefault="008D2388" w:rsidP="00AC641B">
      <w:pPr>
        <w:pStyle w:val="Recuodecorpodetexto"/>
        <w:spacing w:before="120" w:line="360" w:lineRule="auto"/>
        <w:ind w:left="0"/>
        <w:jc w:val="both"/>
        <w:rPr>
          <w:rFonts w:cstheme="minorHAnsi"/>
          <w:i/>
          <w:iCs/>
          <w:color w:val="2E74B5" w:themeColor="accent5" w:themeShade="BF"/>
        </w:rPr>
      </w:pPr>
    </w:p>
    <w:p w:rsidR="00E36CBD" w:rsidRPr="00C16F4B" w:rsidRDefault="00A63CDE" w:rsidP="008E2F79">
      <w:pPr>
        <w:pStyle w:val="Recuodecorpodetexto"/>
        <w:spacing w:before="120" w:line="360" w:lineRule="auto"/>
        <w:ind w:left="0"/>
        <w:rPr>
          <w:rFonts w:cstheme="minorHAnsi"/>
          <w:color w:val="000000"/>
        </w:rPr>
      </w:pPr>
      <w:r w:rsidRPr="00C16F4B">
        <w:rPr>
          <w:rFonts w:cstheme="minorHAnsi"/>
          <w:color w:val="000000"/>
        </w:rPr>
        <w:t>6.</w:t>
      </w:r>
      <w:r w:rsidR="00DF33CF">
        <w:rPr>
          <w:rFonts w:cstheme="minorHAnsi"/>
          <w:color w:val="000000"/>
        </w:rPr>
        <w:t>4</w:t>
      </w:r>
      <w:r w:rsidRPr="00C16F4B">
        <w:rPr>
          <w:rFonts w:cstheme="minorHAnsi"/>
          <w:color w:val="000000"/>
        </w:rPr>
        <w:t xml:space="preserve"> </w:t>
      </w:r>
      <w:r w:rsidR="009E0515" w:rsidRPr="00C16F4B">
        <w:rPr>
          <w:rFonts w:cstheme="minorHAnsi"/>
          <w:color w:val="000000"/>
        </w:rPr>
        <w:t>Não ser</w:t>
      </w:r>
      <w:r w:rsidR="001B49D0">
        <w:rPr>
          <w:rFonts w:cstheme="minorHAnsi"/>
          <w:color w:val="000000"/>
        </w:rPr>
        <w:t xml:space="preserve">á </w:t>
      </w:r>
      <w:r w:rsidR="009E0515" w:rsidRPr="00C16F4B">
        <w:rPr>
          <w:rFonts w:cstheme="minorHAnsi"/>
          <w:color w:val="000000"/>
        </w:rPr>
        <w:t>aceit</w:t>
      </w:r>
      <w:r w:rsidR="001B49D0">
        <w:rPr>
          <w:rFonts w:cstheme="minorHAnsi"/>
          <w:color w:val="000000"/>
        </w:rPr>
        <w:t>a apólice</w:t>
      </w:r>
      <w:r w:rsidR="009E0515" w:rsidRPr="00C16F4B">
        <w:rPr>
          <w:rFonts w:cstheme="minorHAnsi"/>
          <w:color w:val="000000"/>
        </w:rPr>
        <w:t xml:space="preserve"> que não atenda fielmente às especificações técnicas.</w:t>
      </w:r>
    </w:p>
    <w:p w:rsidR="00F06FBE" w:rsidRPr="00C16F4B" w:rsidRDefault="00F06FBE" w:rsidP="008E2F79">
      <w:pPr>
        <w:spacing w:before="120" w:after="120" w:line="360" w:lineRule="auto"/>
        <w:jc w:val="both"/>
        <w:rPr>
          <w:rFonts w:cstheme="minorHAnsi"/>
          <w:color w:val="000000"/>
        </w:rPr>
      </w:pPr>
      <w:r w:rsidRPr="00C16F4B">
        <w:rPr>
          <w:rFonts w:cstheme="minorHAnsi"/>
          <w:color w:val="000000"/>
        </w:rPr>
        <w:t>6.</w:t>
      </w:r>
      <w:r w:rsidR="00DF33CF">
        <w:rPr>
          <w:rFonts w:cstheme="minorHAnsi"/>
          <w:color w:val="000000"/>
        </w:rPr>
        <w:t>4</w:t>
      </w:r>
      <w:r w:rsidRPr="00C16F4B">
        <w:rPr>
          <w:rFonts w:cstheme="minorHAnsi"/>
          <w:color w:val="000000"/>
        </w:rPr>
        <w:t xml:space="preserve">.1 </w:t>
      </w:r>
      <w:r w:rsidR="00D27369" w:rsidRPr="00C16F4B">
        <w:rPr>
          <w:rFonts w:cstheme="minorHAnsi"/>
          <w:color w:val="000000"/>
        </w:rPr>
        <w:t>Caso não estejam de acordo com o exigido, a contratada será notificada para, no prazo de</w:t>
      </w:r>
      <w:r w:rsidR="008E3991">
        <w:rPr>
          <w:rFonts w:cstheme="minorHAnsi"/>
          <w:color w:val="000000"/>
        </w:rPr>
        <w:t xml:space="preserve"> 05</w:t>
      </w:r>
      <w:r w:rsidR="00D27369" w:rsidRPr="00C16F4B">
        <w:rPr>
          <w:rFonts w:cstheme="minorHAnsi"/>
          <w:color w:val="000000"/>
        </w:rPr>
        <w:t xml:space="preserve"> dias, solucionar os problemas apontados.</w:t>
      </w:r>
    </w:p>
    <w:p w:rsidR="009305C6" w:rsidRPr="00C16F4B" w:rsidRDefault="009305C6" w:rsidP="008E2F79">
      <w:pPr>
        <w:spacing w:before="120" w:after="120" w:line="360" w:lineRule="auto"/>
        <w:jc w:val="both"/>
        <w:rPr>
          <w:rFonts w:cstheme="minorHAnsi"/>
          <w:color w:val="000000"/>
        </w:rPr>
      </w:pPr>
    </w:p>
    <w:p w:rsidR="009305C6" w:rsidRPr="00C16F4B" w:rsidRDefault="009305C6" w:rsidP="008E2F79">
      <w:pPr>
        <w:spacing w:before="120" w:after="120" w:line="360" w:lineRule="auto"/>
        <w:jc w:val="both"/>
        <w:rPr>
          <w:rFonts w:cstheme="minorHAnsi"/>
          <w:color w:val="000000"/>
        </w:rPr>
      </w:pPr>
      <w:r w:rsidRPr="00C16F4B">
        <w:rPr>
          <w:rFonts w:cstheme="minorHAnsi"/>
          <w:color w:val="000000"/>
        </w:rPr>
        <w:t>6.</w:t>
      </w:r>
      <w:r w:rsidR="00DF33CF">
        <w:rPr>
          <w:rFonts w:cstheme="minorHAnsi"/>
          <w:color w:val="000000"/>
        </w:rPr>
        <w:t>5</w:t>
      </w:r>
      <w:r w:rsidRPr="00C16F4B">
        <w:rPr>
          <w:rFonts w:cstheme="minorHAnsi"/>
          <w:color w:val="000000"/>
        </w:rPr>
        <w:t xml:space="preserve"> </w:t>
      </w:r>
      <w:r w:rsidR="00906550">
        <w:rPr>
          <w:rFonts w:cstheme="minorHAnsi"/>
          <w:color w:val="000000"/>
        </w:rPr>
        <w:t>Subcontratação:</w:t>
      </w:r>
    </w:p>
    <w:p w:rsidR="00906550" w:rsidRDefault="00906550" w:rsidP="008E2F79">
      <w:pPr>
        <w:spacing w:before="120" w:after="120" w:line="360" w:lineRule="auto"/>
        <w:jc w:val="both"/>
        <w:rPr>
          <w:rFonts w:cstheme="minorHAnsi"/>
          <w:color w:val="000000"/>
        </w:rPr>
      </w:pPr>
      <w:r>
        <w:rPr>
          <w:rFonts w:cstheme="minorHAnsi"/>
          <w:color w:val="000000"/>
        </w:rPr>
        <w:t>É vedada a subcontratação</w:t>
      </w:r>
    </w:p>
    <w:p w:rsidR="00906550" w:rsidRDefault="00906550" w:rsidP="008E2F79">
      <w:pPr>
        <w:spacing w:before="120" w:after="120" w:line="360" w:lineRule="auto"/>
        <w:jc w:val="both"/>
        <w:rPr>
          <w:rFonts w:cstheme="minorHAnsi"/>
          <w:color w:val="000000"/>
        </w:rPr>
      </w:pPr>
    </w:p>
    <w:p w:rsidR="003E000A" w:rsidRDefault="009E0515" w:rsidP="008E2F79">
      <w:pPr>
        <w:spacing w:before="120" w:after="120" w:line="360" w:lineRule="auto"/>
        <w:jc w:val="both"/>
        <w:rPr>
          <w:rFonts w:cstheme="minorHAnsi"/>
          <w:color w:val="000000"/>
        </w:rPr>
      </w:pPr>
      <w:r w:rsidRPr="00C16F4B">
        <w:rPr>
          <w:rFonts w:cstheme="minorHAnsi"/>
          <w:color w:val="000000"/>
        </w:rPr>
        <w:t>6.</w:t>
      </w:r>
      <w:r w:rsidR="00AE3644">
        <w:rPr>
          <w:rFonts w:cstheme="minorHAnsi"/>
          <w:color w:val="000000"/>
        </w:rPr>
        <w:t>6</w:t>
      </w:r>
      <w:r w:rsidRPr="00C16F4B">
        <w:rPr>
          <w:rFonts w:cstheme="minorHAnsi"/>
          <w:color w:val="000000"/>
        </w:rPr>
        <w:t xml:space="preserve"> </w:t>
      </w:r>
      <w:r w:rsidR="00E922E5">
        <w:rPr>
          <w:rFonts w:cstheme="minorHAnsi"/>
          <w:color w:val="000000"/>
        </w:rPr>
        <w:t>Garantia do serviço</w:t>
      </w:r>
      <w:r w:rsidR="00AC2E4D">
        <w:rPr>
          <w:rFonts w:cstheme="minorHAnsi"/>
          <w:color w:val="000000"/>
        </w:rPr>
        <w:t xml:space="preserve">: </w:t>
      </w:r>
    </w:p>
    <w:p w:rsidR="00AE3644" w:rsidRDefault="00AE3644" w:rsidP="00AE3644">
      <w:pPr>
        <w:spacing w:before="120" w:after="120" w:line="360" w:lineRule="auto"/>
        <w:jc w:val="both"/>
        <w:rPr>
          <w:rFonts w:ascii="Calibri" w:hAnsi="Calibri" w:cs="Calibri"/>
          <w:color w:val="000000"/>
        </w:rPr>
      </w:pPr>
      <w:r>
        <w:rPr>
          <w:rFonts w:ascii="Calibri" w:hAnsi="Calibri" w:cs="Calibri"/>
          <w:color w:val="000000"/>
        </w:rPr>
        <w:t>O prazo de garantia é o estabelecido na Lei 8.078/90 (Código de Defesa do Consumidor): 30 dias para serviços não duráveis e 90 dias para serviços duráveis.</w:t>
      </w:r>
    </w:p>
    <w:p w:rsidR="00AC2E4D" w:rsidRDefault="00AC2E4D" w:rsidP="008E2F79">
      <w:pPr>
        <w:spacing w:before="120" w:after="120" w:line="360" w:lineRule="auto"/>
        <w:ind w:left="426"/>
        <w:jc w:val="both"/>
        <w:rPr>
          <w:rFonts w:cstheme="minorHAnsi"/>
          <w:color w:val="000000"/>
        </w:rPr>
      </w:pPr>
    </w:p>
    <w:p w:rsidR="003F6932" w:rsidRPr="00F35381" w:rsidRDefault="003F6932" w:rsidP="008E2F79">
      <w:pPr>
        <w:pStyle w:val="NormalWeb"/>
        <w:spacing w:before="120" w:beforeAutospacing="0" w:after="120" w:afterAutospacing="0" w:line="360" w:lineRule="auto"/>
        <w:jc w:val="both"/>
        <w:rPr>
          <w:rFonts w:asciiTheme="minorHAnsi" w:eastAsiaTheme="minorHAnsi" w:hAnsiTheme="minorHAnsi" w:cstheme="minorHAnsi"/>
          <w:b/>
          <w:bCs/>
          <w:color w:val="000000" w:themeColor="text1"/>
          <w:sz w:val="22"/>
          <w:szCs w:val="22"/>
          <w:lang w:eastAsia="en-US"/>
        </w:rPr>
      </w:pPr>
      <w:bookmarkStart w:id="1" w:name="art6xxiiie"/>
      <w:bookmarkStart w:id="2" w:name="art6xxiiif"/>
      <w:bookmarkEnd w:id="1"/>
      <w:bookmarkEnd w:id="2"/>
      <w:r w:rsidRPr="00F35381">
        <w:rPr>
          <w:rFonts w:asciiTheme="minorHAnsi" w:eastAsiaTheme="minorHAnsi" w:hAnsiTheme="minorHAnsi" w:cstheme="minorHAnsi"/>
          <w:b/>
          <w:bCs/>
          <w:color w:val="000000" w:themeColor="text1"/>
          <w:sz w:val="22"/>
          <w:szCs w:val="22"/>
          <w:lang w:eastAsia="en-US"/>
        </w:rPr>
        <w:t xml:space="preserve">7. </w:t>
      </w:r>
      <w:r w:rsidR="00B2764C" w:rsidRPr="00F35381">
        <w:rPr>
          <w:rFonts w:asciiTheme="minorHAnsi" w:eastAsiaTheme="minorHAnsi" w:hAnsiTheme="minorHAnsi" w:cstheme="minorHAnsi"/>
          <w:b/>
          <w:bCs/>
          <w:color w:val="000000" w:themeColor="text1"/>
          <w:sz w:val="22"/>
          <w:szCs w:val="22"/>
          <w:lang w:eastAsia="en-US"/>
        </w:rPr>
        <w:t>MODELO DE GESTÃO DO CONTRATO</w:t>
      </w:r>
      <w:r w:rsidR="009A1C04" w:rsidRPr="00F35381">
        <w:rPr>
          <w:rFonts w:asciiTheme="minorHAnsi" w:eastAsiaTheme="minorHAnsi" w:hAnsiTheme="minorHAnsi" w:cstheme="minorHAnsi"/>
          <w:b/>
          <w:bCs/>
          <w:color w:val="000000" w:themeColor="text1"/>
          <w:sz w:val="22"/>
          <w:szCs w:val="22"/>
          <w:lang w:eastAsia="en-US"/>
        </w:rPr>
        <w:t xml:space="preserve"> OU DOCUMENTO EQUIVALENTE</w:t>
      </w:r>
    </w:p>
    <w:p w:rsidR="00CF28FD" w:rsidRPr="00F35381" w:rsidRDefault="00121004" w:rsidP="008E2F79">
      <w:pPr>
        <w:spacing w:before="120" w:after="120" w:line="360" w:lineRule="auto"/>
        <w:jc w:val="both"/>
        <w:rPr>
          <w:rFonts w:cstheme="minorHAnsi"/>
          <w:color w:val="000000" w:themeColor="text1"/>
        </w:rPr>
      </w:pPr>
      <w:r w:rsidRPr="00F35381">
        <w:rPr>
          <w:rFonts w:cstheme="minorHAnsi"/>
          <w:color w:val="000000" w:themeColor="text1"/>
        </w:rPr>
        <w:t xml:space="preserve">7.1 A </w:t>
      </w:r>
      <w:r w:rsidR="0064102E" w:rsidRPr="00F35381">
        <w:rPr>
          <w:rFonts w:cstheme="minorHAnsi"/>
          <w:color w:val="000000" w:themeColor="text1"/>
        </w:rPr>
        <w:t>prestação do serviço</w:t>
      </w:r>
      <w:r w:rsidRPr="00F35381">
        <w:rPr>
          <w:rFonts w:cstheme="minorHAnsi"/>
          <w:color w:val="000000" w:themeColor="text1"/>
        </w:rPr>
        <w:t xml:space="preserve"> será formalizada:</w:t>
      </w:r>
      <w:r w:rsidR="00CF28FD" w:rsidRPr="00F35381">
        <w:rPr>
          <w:rFonts w:cstheme="minorHAnsi"/>
          <w:color w:val="000000" w:themeColor="text1"/>
        </w:rPr>
        <w:t xml:space="preserve"> </w:t>
      </w:r>
    </w:p>
    <w:p w:rsidR="00F3453D" w:rsidRPr="00F35381" w:rsidRDefault="000856EC" w:rsidP="008E2F79">
      <w:pPr>
        <w:spacing w:before="120" w:after="120" w:line="360" w:lineRule="auto"/>
        <w:ind w:left="426"/>
        <w:jc w:val="both"/>
        <w:rPr>
          <w:rFonts w:cstheme="minorHAnsi"/>
          <w:color w:val="000000" w:themeColor="text1"/>
        </w:rPr>
      </w:pPr>
      <w:r>
        <w:rPr>
          <w:rFonts w:cstheme="minorHAnsi"/>
          <w:noProof/>
          <w:color w:val="000000" w:themeColor="text1"/>
          <w:lang w:eastAsia="pt-BR"/>
        </w:rPr>
        <w:pict>
          <v:rect id="Rectangle 202" o:spid="_x0000_s1064" style="position:absolute;left:0;text-align:left;margin-left:0;margin-top:6.85pt;width:6.3pt;height:6.65pt;z-index:251776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" fillcolor="black [3200]" strokecolor="#f2f2f2 [3041]" strokeweight="3pt">
            <v:shadow on="t" color="#7f7f7f [1601]" opacity=".5" offset="1pt"/>
            <w10:wrap anchorx="margin"/>
          </v:rect>
        </w:pict>
      </w:r>
      <w:r w:rsidR="00F3453D" w:rsidRPr="00F35381">
        <w:rPr>
          <w:rFonts w:cstheme="minorHAnsi"/>
          <w:color w:val="000000" w:themeColor="text1"/>
        </w:rPr>
        <w:t>Por nota de empenho, em substituição do termo de contrato</w:t>
      </w:r>
      <w:r w:rsidR="000229CC" w:rsidRPr="00F35381">
        <w:rPr>
          <w:rFonts w:cstheme="minorHAnsi"/>
          <w:color w:val="000000" w:themeColor="text1"/>
        </w:rPr>
        <w:t>.</w:t>
      </w:r>
    </w:p>
    <w:p w:rsidR="00F3453D" w:rsidRPr="00F35381" w:rsidRDefault="000856EC" w:rsidP="008E2F79">
      <w:pPr>
        <w:spacing w:before="120" w:after="120" w:line="360" w:lineRule="auto"/>
        <w:ind w:left="426"/>
        <w:jc w:val="both"/>
        <w:rPr>
          <w:rFonts w:cstheme="minorHAnsi"/>
          <w:color w:val="000000" w:themeColor="text1"/>
        </w:rPr>
      </w:pPr>
      <w:r w:rsidRPr="000856EC">
        <w:rPr>
          <w:rFonts w:cstheme="minorHAnsi"/>
          <w:bCs/>
          <w:noProof/>
          <w:color w:val="000000" w:themeColor="text1"/>
        </w:rPr>
        <w:pict>
          <v:rect id="Retângulo 47" o:spid="_x0000_s1063" style="position:absolute;left:0;text-align:left;margin-left:1.35pt;margin-top:.85pt;width:6.3pt;height:6.65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" filled="f" strokecolor="windowText" strokeweight="1pt">
            <v:path arrowok="t"/>
            <w10:wrap anchorx="margin"/>
          </v:rect>
        </w:pict>
      </w:r>
      <w:r w:rsidR="00F3453D" w:rsidRPr="00F35381">
        <w:rPr>
          <w:rFonts w:cstheme="minorHAnsi"/>
          <w:color w:val="000000" w:themeColor="text1"/>
        </w:rPr>
        <w:t>Contrato</w:t>
      </w:r>
      <w:proofErr w:type="gramStart"/>
      <w:r w:rsidR="005C2C33" w:rsidRPr="00F35381">
        <w:rPr>
          <w:rFonts w:cstheme="minorHAnsi"/>
          <w:color w:val="000000" w:themeColor="text1"/>
        </w:rPr>
        <w:t xml:space="preserve"> </w:t>
      </w:r>
      <w:r w:rsidR="00261675" w:rsidRPr="00F35381">
        <w:rPr>
          <w:rFonts w:cstheme="minorHAnsi"/>
          <w:color w:val="000000" w:themeColor="text1"/>
        </w:rPr>
        <w:t xml:space="preserve"> </w:t>
      </w:r>
      <w:proofErr w:type="gramEnd"/>
      <w:r w:rsidR="00261675" w:rsidRPr="00F35381">
        <w:rPr>
          <w:rFonts w:cstheme="minorHAnsi"/>
          <w:color w:val="000000" w:themeColor="text1"/>
        </w:rPr>
        <w:t xml:space="preserve">e </w:t>
      </w:r>
      <w:r w:rsidR="005C2C33" w:rsidRPr="00F35381">
        <w:rPr>
          <w:rFonts w:cstheme="minorHAnsi"/>
          <w:color w:val="000000" w:themeColor="text1"/>
        </w:rPr>
        <w:t>apólice</w:t>
      </w:r>
      <w:r w:rsidR="00261675" w:rsidRPr="00F35381">
        <w:rPr>
          <w:rFonts w:cstheme="minorHAnsi"/>
          <w:color w:val="000000" w:themeColor="text1"/>
        </w:rPr>
        <w:t xml:space="preserve"> de seguros</w:t>
      </w:r>
    </w:p>
    <w:p w:rsidR="00F35381" w:rsidRDefault="00F35381" w:rsidP="008E2F79">
      <w:pPr>
        <w:spacing w:before="120" w:after="120" w:line="360" w:lineRule="auto"/>
        <w:ind w:left="426"/>
        <w:jc w:val="both"/>
        <w:rPr>
          <w:rFonts w:cstheme="minorHAnsi"/>
          <w:color w:val="EE0000"/>
        </w:rPr>
      </w:pPr>
    </w:p>
    <w:p w:rsidR="00F35381" w:rsidRPr="00F35381" w:rsidRDefault="00F35381" w:rsidP="00F35381">
      <w:pPr>
        <w:spacing w:before="120" w:after="120" w:line="360" w:lineRule="auto"/>
        <w:jc w:val="both"/>
        <w:rPr>
          <w:rFonts w:cstheme="minorHAnsi"/>
        </w:rPr>
      </w:pPr>
      <w:r w:rsidRPr="00F35381">
        <w:rPr>
          <w:rFonts w:cstheme="minorHAnsi"/>
        </w:rPr>
        <w:lastRenderedPageBreak/>
        <w:t>Considerando que a apólice de seguro vigente vencerá em 7 dias úteis e, portanto, não há tempo hábil para a tramitação completa para a formalização de um contrato; </w:t>
      </w:r>
    </w:p>
    <w:p w:rsidR="00F35381" w:rsidRPr="00F35381" w:rsidRDefault="00F35381" w:rsidP="00F35381">
      <w:pPr>
        <w:spacing w:before="120" w:after="120" w:line="360" w:lineRule="auto"/>
        <w:jc w:val="both"/>
        <w:rPr>
          <w:rFonts w:cstheme="minorHAnsi"/>
        </w:rPr>
      </w:pPr>
      <w:r w:rsidRPr="00F35381">
        <w:rPr>
          <w:rFonts w:cstheme="minorHAnsi"/>
        </w:rPr>
        <w:t>Considerando que, nos termos dos artigos 75, inciso II, e 95, inciso II e § 1º, da Lei 14.133/202, e artigo 15, inciso I, do Provimento n.º 104/2023-PGJ, o instrumento de contrato poderá ser substituído por nota de empenho quando o valor estimado for inferior ao limite do art. 75, inciso II, da Lei Federal n.º 14.133/2021, atualmente estabelecido pelo Decreto n.º 12.343/2024 em R$ 62.725,59; </w:t>
      </w:r>
    </w:p>
    <w:p w:rsidR="00F35381" w:rsidRPr="00F35381" w:rsidRDefault="00F35381" w:rsidP="00F35381">
      <w:pPr>
        <w:spacing w:before="120" w:after="120" w:line="360" w:lineRule="auto"/>
        <w:jc w:val="both"/>
        <w:rPr>
          <w:rFonts w:cstheme="minorHAnsi"/>
        </w:rPr>
      </w:pPr>
      <w:r w:rsidRPr="00F35381">
        <w:rPr>
          <w:rFonts w:cstheme="minorHAnsi"/>
        </w:rPr>
        <w:t>Considerando que a presente contratação não será prorrogada; </w:t>
      </w:r>
    </w:p>
    <w:p w:rsidR="00F35381" w:rsidRPr="00F35381" w:rsidRDefault="00F35381" w:rsidP="00F35381">
      <w:pPr>
        <w:spacing w:before="120" w:after="120" w:line="360" w:lineRule="auto"/>
        <w:jc w:val="both"/>
        <w:rPr>
          <w:rFonts w:cstheme="minorHAnsi"/>
        </w:rPr>
      </w:pPr>
      <w:r w:rsidRPr="00F35381">
        <w:rPr>
          <w:rFonts w:cstheme="minorHAnsi"/>
        </w:rPr>
        <w:t>Considerando que o termo de referência contém todas as cláusulas essenciais (objeto, condições, valores, vigência, etc.) exigidas no artigo 92 da Lei 14.133/2021 e, portanto, para efeitos práticos, pode substituir o contrato formal, validando a contratação em face da observância dos princípios da celeridade e interesse público; </w:t>
      </w:r>
    </w:p>
    <w:p w:rsidR="00F35381" w:rsidRPr="00F35381" w:rsidRDefault="00F35381" w:rsidP="00F35381">
      <w:pPr>
        <w:spacing w:before="120" w:after="120" w:line="360" w:lineRule="auto"/>
        <w:jc w:val="both"/>
        <w:rPr>
          <w:rFonts w:cstheme="minorHAnsi"/>
        </w:rPr>
      </w:pPr>
      <w:r w:rsidRPr="00F35381">
        <w:rPr>
          <w:rFonts w:cstheme="minorHAnsi"/>
        </w:rPr>
        <w:t>Considerando, portanto, a excepcionalidade/urgência decorrente do iminente vencimento da apólice vigente e a necessidade de assegurar a continuidade da cobertura para garantir a proteção do patrimônio público até que seja possível a formalização contratual. </w:t>
      </w:r>
    </w:p>
    <w:p w:rsidR="00F35381" w:rsidRPr="00F35381" w:rsidRDefault="00F35381" w:rsidP="00F35381">
      <w:pPr>
        <w:spacing w:before="120" w:after="120" w:line="360" w:lineRule="auto"/>
        <w:jc w:val="both"/>
        <w:rPr>
          <w:rFonts w:cstheme="minorHAnsi"/>
        </w:rPr>
      </w:pPr>
      <w:r w:rsidRPr="00F35381">
        <w:rPr>
          <w:rFonts w:cstheme="minorHAnsi"/>
        </w:rPr>
        <w:t>Entende-se que a substituição do contrato pela nota de empenho, no presente caso, é medida que garante legalidade, eficiência e proteção ao patrimônio público, evitando os riscos decorrentes da ausência de seguro.</w:t>
      </w:r>
    </w:p>
    <w:p w:rsidR="00F35381" w:rsidRPr="00F35381" w:rsidRDefault="00F35381" w:rsidP="008E2F79">
      <w:pPr>
        <w:spacing w:before="120" w:after="120" w:line="360" w:lineRule="auto"/>
        <w:ind w:left="426"/>
        <w:jc w:val="both"/>
        <w:rPr>
          <w:rFonts w:cstheme="minorHAnsi"/>
          <w:color w:val="EE0000"/>
        </w:rPr>
      </w:pPr>
    </w:p>
    <w:p w:rsidR="004F5AEB" w:rsidRPr="00C16F4B" w:rsidRDefault="004F5AEB"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p>
    <w:p w:rsidR="006C458B" w:rsidRPr="00C16F4B" w:rsidRDefault="00650ECD"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16F4B">
        <w:rPr>
          <w:rFonts w:asciiTheme="minorHAnsi" w:eastAsiaTheme="minorHAnsi" w:hAnsiTheme="minorHAnsi" w:cstheme="minorHAnsi"/>
          <w:color w:val="000000"/>
          <w:sz w:val="22"/>
          <w:szCs w:val="22"/>
          <w:lang w:eastAsia="en-US"/>
        </w:rPr>
        <w:t>7.</w:t>
      </w:r>
      <w:r w:rsidR="00121004" w:rsidRPr="00C16F4B">
        <w:rPr>
          <w:rFonts w:asciiTheme="minorHAnsi" w:eastAsiaTheme="minorHAnsi" w:hAnsiTheme="minorHAnsi" w:cstheme="minorHAnsi"/>
          <w:color w:val="000000"/>
          <w:sz w:val="22"/>
          <w:szCs w:val="22"/>
          <w:lang w:eastAsia="en-US"/>
        </w:rPr>
        <w:t>2</w:t>
      </w:r>
      <w:r w:rsidRPr="00C16F4B">
        <w:rPr>
          <w:rFonts w:asciiTheme="minorHAnsi" w:eastAsiaTheme="minorHAnsi" w:hAnsiTheme="minorHAnsi" w:cstheme="minorHAnsi"/>
          <w:color w:val="000000"/>
          <w:sz w:val="22"/>
          <w:szCs w:val="22"/>
          <w:lang w:eastAsia="en-US"/>
        </w:rPr>
        <w:t xml:space="preserve"> </w:t>
      </w:r>
      <w:r w:rsidR="00CB7EE8" w:rsidRPr="00C16F4B">
        <w:rPr>
          <w:rFonts w:asciiTheme="minorHAnsi" w:eastAsiaTheme="minorHAnsi" w:hAnsiTheme="minorHAnsi" w:cstheme="minorHAnsi"/>
          <w:color w:val="000000"/>
          <w:sz w:val="22"/>
          <w:szCs w:val="22"/>
          <w:lang w:eastAsia="en-US"/>
        </w:rPr>
        <w:t xml:space="preserve">As especificações e regras deste Termo deverão ser </w:t>
      </w:r>
      <w:r w:rsidR="006C458B" w:rsidRPr="00C16F4B">
        <w:rPr>
          <w:rFonts w:asciiTheme="minorHAnsi" w:eastAsiaTheme="minorHAnsi" w:hAnsiTheme="minorHAnsi" w:cstheme="minorHAnsi"/>
          <w:color w:val="000000"/>
          <w:sz w:val="22"/>
          <w:szCs w:val="22"/>
          <w:lang w:eastAsia="en-US"/>
        </w:rPr>
        <w:t>executad</w:t>
      </w:r>
      <w:r w:rsidR="0064102E" w:rsidRPr="00C16F4B">
        <w:rPr>
          <w:rFonts w:asciiTheme="minorHAnsi" w:eastAsiaTheme="minorHAnsi" w:hAnsiTheme="minorHAnsi" w:cstheme="minorHAnsi"/>
          <w:color w:val="000000"/>
          <w:sz w:val="22"/>
          <w:szCs w:val="22"/>
          <w:lang w:eastAsia="en-US"/>
        </w:rPr>
        <w:t>as</w:t>
      </w:r>
      <w:r w:rsidR="006C458B" w:rsidRPr="00C16F4B">
        <w:rPr>
          <w:rFonts w:asciiTheme="minorHAnsi" w:eastAsiaTheme="minorHAnsi" w:hAnsiTheme="minorHAnsi" w:cstheme="minorHAnsi"/>
          <w:color w:val="000000"/>
          <w:sz w:val="22"/>
          <w:szCs w:val="22"/>
          <w:lang w:eastAsia="en-US"/>
        </w:rPr>
        <w:t xml:space="preserve"> fielmente pelas partes, de acordo com as cláusulas avençadas e as normas da Lei nº 14.133</w:t>
      </w:r>
      <w:r w:rsidR="00414765" w:rsidRPr="00C16F4B">
        <w:rPr>
          <w:rFonts w:asciiTheme="minorHAnsi" w:eastAsiaTheme="minorHAnsi" w:hAnsiTheme="minorHAnsi" w:cstheme="minorHAnsi"/>
          <w:color w:val="000000"/>
          <w:sz w:val="22"/>
          <w:szCs w:val="22"/>
          <w:lang w:eastAsia="en-US"/>
        </w:rPr>
        <w:t>/</w:t>
      </w:r>
      <w:r w:rsidR="006C458B" w:rsidRPr="00C16F4B">
        <w:rPr>
          <w:rFonts w:asciiTheme="minorHAnsi" w:eastAsiaTheme="minorHAnsi" w:hAnsiTheme="minorHAnsi" w:cstheme="minorHAnsi"/>
          <w:color w:val="000000"/>
          <w:sz w:val="22"/>
          <w:szCs w:val="22"/>
          <w:lang w:eastAsia="en-US"/>
        </w:rPr>
        <w:t>2021, e cada parte responderá pelas consequências de sua inexecução total ou parcial.</w:t>
      </w:r>
    </w:p>
    <w:p w:rsidR="00A44A1C" w:rsidRDefault="00A44A1C"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p>
    <w:p w:rsidR="00CB7EE8" w:rsidRPr="00C16F4B" w:rsidRDefault="001841BF"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16F4B">
        <w:rPr>
          <w:rFonts w:asciiTheme="minorHAnsi" w:eastAsiaTheme="minorHAnsi" w:hAnsiTheme="minorHAnsi" w:cstheme="minorHAnsi"/>
          <w:color w:val="000000"/>
          <w:sz w:val="22"/>
          <w:szCs w:val="22"/>
          <w:lang w:eastAsia="en-US"/>
        </w:rPr>
        <w:t>7.</w:t>
      </w:r>
      <w:r w:rsidR="00121004" w:rsidRPr="00C16F4B">
        <w:rPr>
          <w:rFonts w:asciiTheme="minorHAnsi" w:eastAsiaTheme="minorHAnsi" w:hAnsiTheme="minorHAnsi" w:cstheme="minorHAnsi"/>
          <w:color w:val="000000"/>
          <w:sz w:val="22"/>
          <w:szCs w:val="22"/>
          <w:lang w:eastAsia="en-US"/>
        </w:rPr>
        <w:t>3</w:t>
      </w:r>
      <w:r w:rsidRPr="00C16F4B">
        <w:rPr>
          <w:rFonts w:asciiTheme="minorHAnsi" w:eastAsiaTheme="minorHAnsi" w:hAnsiTheme="minorHAnsi" w:cstheme="minorHAnsi"/>
          <w:color w:val="000000"/>
          <w:sz w:val="22"/>
          <w:szCs w:val="22"/>
          <w:lang w:eastAsia="en-US"/>
        </w:rPr>
        <w:t xml:space="preserve"> As comunicações entre o Ministério Público e a </w:t>
      </w:r>
      <w:r w:rsidR="009A1C04" w:rsidRPr="00C16F4B">
        <w:rPr>
          <w:rFonts w:asciiTheme="minorHAnsi" w:eastAsiaTheme="minorHAnsi" w:hAnsiTheme="minorHAnsi" w:cstheme="minorHAnsi"/>
          <w:color w:val="000000"/>
          <w:sz w:val="22"/>
          <w:szCs w:val="22"/>
          <w:lang w:eastAsia="en-US"/>
        </w:rPr>
        <w:t>empresa contratada</w:t>
      </w:r>
      <w:r w:rsidRPr="00C16F4B">
        <w:rPr>
          <w:rFonts w:asciiTheme="minorHAnsi" w:eastAsiaTheme="minorHAnsi" w:hAnsiTheme="minorHAnsi" w:cstheme="minorHAnsi"/>
          <w:color w:val="000000"/>
          <w:sz w:val="22"/>
          <w:szCs w:val="22"/>
          <w:lang w:eastAsia="en-US"/>
        </w:rPr>
        <w:t xml:space="preserve"> serão realizadas por escrito sempre que o ato exigir tal formalidade, admitindo-se o uso de mensagem eletrônica para esse fim.</w:t>
      </w:r>
    </w:p>
    <w:p w:rsidR="00261675" w:rsidRDefault="00261675" w:rsidP="008E2F79">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C030D6">
        <w:rPr>
          <w:rFonts w:ascii="Calibri" w:eastAsiaTheme="minorHAnsi" w:hAnsi="Calibri" w:cs="Calibri"/>
          <w:color w:val="000000"/>
          <w:sz w:val="22"/>
          <w:szCs w:val="22"/>
          <w:lang w:eastAsia="en-US"/>
        </w:rPr>
        <w:t xml:space="preserve">7.4 A execução do contrato será coordenada </w:t>
      </w:r>
      <w:r w:rsidRPr="00C030D6">
        <w:rPr>
          <w:rFonts w:ascii="Calibri" w:eastAsiaTheme="minorHAnsi" w:hAnsi="Calibri" w:cs="Calibri"/>
          <w:iCs/>
          <w:color w:val="000000" w:themeColor="text1"/>
          <w:sz w:val="22"/>
          <w:szCs w:val="22"/>
          <w:lang w:eastAsia="en-US"/>
        </w:rPr>
        <w:t>pelo Gestor do contrato (ou, na falta deste, por seu substituto), bem como acompanhada e fiscalizada pelo fiscal (ou seu substituto).</w:t>
      </w:r>
    </w:p>
    <w:p w:rsidR="00261675" w:rsidRDefault="00261675" w:rsidP="008E2F79">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p>
    <w:p w:rsidR="00261675" w:rsidRDefault="002055FF" w:rsidP="008E2F79">
      <w:pPr>
        <w:pStyle w:val="NormalWeb"/>
        <w:spacing w:before="120" w:beforeAutospacing="0" w:after="120" w:afterAutospacing="0" w:line="360" w:lineRule="auto"/>
        <w:jc w:val="both"/>
        <w:rPr>
          <w:rFonts w:asciiTheme="minorHAnsi" w:eastAsiaTheme="minorHAnsi" w:hAnsiTheme="minorHAnsi" w:cstheme="minorHAnsi"/>
          <w:sz w:val="22"/>
          <w:szCs w:val="22"/>
          <w:lang w:eastAsia="en-US"/>
        </w:rPr>
      </w:pPr>
      <w:r w:rsidRPr="00696189">
        <w:rPr>
          <w:rFonts w:asciiTheme="minorHAnsi" w:eastAsiaTheme="minorHAnsi" w:hAnsiTheme="minorHAnsi" w:cstheme="minorHAnsi"/>
          <w:sz w:val="22"/>
          <w:szCs w:val="22"/>
          <w:lang w:eastAsia="en-US"/>
        </w:rPr>
        <w:t>7.</w:t>
      </w:r>
      <w:r w:rsidR="00121004" w:rsidRPr="00696189">
        <w:rPr>
          <w:rFonts w:asciiTheme="minorHAnsi" w:eastAsiaTheme="minorHAnsi" w:hAnsiTheme="minorHAnsi" w:cstheme="minorHAnsi"/>
          <w:sz w:val="22"/>
          <w:szCs w:val="22"/>
          <w:lang w:eastAsia="en-US"/>
        </w:rPr>
        <w:t>4</w:t>
      </w:r>
      <w:r w:rsidR="00261675" w:rsidRPr="00696189">
        <w:rPr>
          <w:rFonts w:asciiTheme="minorHAnsi" w:eastAsiaTheme="minorHAnsi" w:hAnsiTheme="minorHAnsi" w:cstheme="minorHAnsi"/>
          <w:sz w:val="22"/>
          <w:szCs w:val="22"/>
          <w:lang w:eastAsia="en-US"/>
        </w:rPr>
        <w:t>.1 Responsáveis:</w:t>
      </w:r>
    </w:p>
    <w:p w:rsidR="00261675" w:rsidRDefault="00AC2E4D" w:rsidP="008E2F79">
      <w:pPr>
        <w:pStyle w:val="NormalWeb"/>
        <w:spacing w:before="120" w:beforeAutospacing="0" w:after="120" w:afterAutospacing="0" w:line="360" w:lineRule="auto"/>
        <w:jc w:val="both"/>
        <w:rPr>
          <w:rFonts w:asciiTheme="minorHAnsi" w:hAnsiTheme="minorHAnsi" w:cstheme="minorHAnsi"/>
          <w:sz w:val="22"/>
          <w:szCs w:val="22"/>
        </w:rPr>
      </w:pPr>
      <w:r>
        <w:rPr>
          <w:rFonts w:asciiTheme="minorHAnsi" w:eastAsiaTheme="minorHAnsi" w:hAnsiTheme="minorHAnsi" w:cstheme="minorHAnsi"/>
          <w:sz w:val="22"/>
          <w:szCs w:val="22"/>
          <w:lang w:eastAsia="en-US"/>
        </w:rPr>
        <w:lastRenderedPageBreak/>
        <w:t>Gestor</w:t>
      </w:r>
      <w:r w:rsidR="00220B21" w:rsidRPr="00AC2E4D">
        <w:rPr>
          <w:rFonts w:asciiTheme="minorHAnsi" w:eastAsiaTheme="minorHAnsi" w:hAnsiTheme="minorHAnsi" w:cstheme="minorHAnsi"/>
          <w:sz w:val="22"/>
          <w:szCs w:val="22"/>
          <w:lang w:eastAsia="en-US"/>
        </w:rPr>
        <w:t xml:space="preserve">a </w:t>
      </w:r>
      <w:r>
        <w:rPr>
          <w:rFonts w:asciiTheme="minorHAnsi" w:eastAsiaTheme="minorHAnsi" w:hAnsiTheme="minorHAnsi" w:cstheme="minorHAnsi"/>
          <w:sz w:val="22"/>
          <w:szCs w:val="22"/>
          <w:lang w:eastAsia="en-US"/>
        </w:rPr>
        <w:t>do contrato</w:t>
      </w:r>
      <w:r w:rsidR="00261675">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 xml:space="preserve"> </w:t>
      </w:r>
      <w:r w:rsidR="00220B21" w:rsidRPr="00AC2E4D">
        <w:rPr>
          <w:rFonts w:asciiTheme="minorHAnsi" w:hAnsiTheme="minorHAnsi" w:cstheme="minorHAnsi"/>
          <w:sz w:val="22"/>
          <w:szCs w:val="22"/>
        </w:rPr>
        <w:t xml:space="preserve">Graziela Fernandes Grazziotin, lotada na Divisão Administrativa, email </w:t>
      </w:r>
      <w:r>
        <w:rPr>
          <w:rFonts w:asciiTheme="minorHAnsi" w:hAnsiTheme="minorHAnsi" w:cstheme="minorHAnsi"/>
          <w:sz w:val="22"/>
          <w:szCs w:val="22"/>
        </w:rPr>
        <w:t>dadm</w:t>
      </w:r>
      <w:hyperlink r:id="rId12" w:history="1">
        <w:r w:rsidR="00220B21" w:rsidRPr="00AC2E4D">
          <w:rPr>
            <w:rStyle w:val="Hyperlink"/>
            <w:rFonts w:asciiTheme="minorHAnsi" w:hAnsiTheme="minorHAnsi" w:cstheme="minorHAnsi"/>
            <w:color w:val="auto"/>
            <w:sz w:val="22"/>
            <w:szCs w:val="22"/>
          </w:rPr>
          <w:t>@mprs.mp.br</w:t>
        </w:r>
      </w:hyperlink>
      <w:r w:rsidR="00220B21" w:rsidRPr="00AC2E4D">
        <w:rPr>
          <w:rFonts w:asciiTheme="minorHAnsi" w:hAnsiTheme="minorHAnsi" w:cstheme="minorHAnsi"/>
          <w:sz w:val="22"/>
          <w:szCs w:val="22"/>
        </w:rPr>
        <w:t>, fone (51) 3295-8144</w:t>
      </w:r>
      <w:r w:rsidR="00261675">
        <w:rPr>
          <w:rFonts w:asciiTheme="minorHAnsi" w:hAnsiTheme="minorHAnsi" w:cstheme="minorHAnsi"/>
          <w:sz w:val="22"/>
          <w:szCs w:val="22"/>
        </w:rPr>
        <w:t>.</w:t>
      </w:r>
      <w:r w:rsidR="001C7522">
        <w:rPr>
          <w:rFonts w:asciiTheme="minorHAnsi" w:hAnsiTheme="minorHAnsi" w:cstheme="minorHAnsi"/>
          <w:sz w:val="22"/>
          <w:szCs w:val="22"/>
        </w:rPr>
        <w:t xml:space="preserve"> Gestor substituto: Luciano </w:t>
      </w:r>
      <w:proofErr w:type="spellStart"/>
      <w:r w:rsidR="001C7522">
        <w:rPr>
          <w:rFonts w:asciiTheme="minorHAnsi" w:hAnsiTheme="minorHAnsi" w:cstheme="minorHAnsi"/>
          <w:sz w:val="22"/>
          <w:szCs w:val="22"/>
        </w:rPr>
        <w:t>Fin</w:t>
      </w:r>
      <w:proofErr w:type="spellEnd"/>
      <w:r w:rsidR="001C7522">
        <w:rPr>
          <w:rFonts w:asciiTheme="minorHAnsi" w:hAnsiTheme="minorHAnsi" w:cstheme="minorHAnsi"/>
          <w:sz w:val="22"/>
          <w:szCs w:val="22"/>
        </w:rPr>
        <w:t xml:space="preserve"> Barth,</w:t>
      </w:r>
      <w:r w:rsidR="001C7522" w:rsidRPr="00261675">
        <w:rPr>
          <w:rFonts w:asciiTheme="minorHAnsi" w:hAnsiTheme="minorHAnsi" w:cstheme="minorHAnsi"/>
          <w:sz w:val="22"/>
          <w:szCs w:val="22"/>
        </w:rPr>
        <w:t xml:space="preserve"> </w:t>
      </w:r>
      <w:r w:rsidR="001C7522" w:rsidRPr="00AC2E4D">
        <w:rPr>
          <w:rFonts w:asciiTheme="minorHAnsi" w:hAnsiTheme="minorHAnsi" w:cstheme="minorHAnsi"/>
          <w:sz w:val="22"/>
          <w:szCs w:val="22"/>
        </w:rPr>
        <w:t xml:space="preserve">email </w:t>
      </w:r>
      <w:r w:rsidR="001C7522">
        <w:rPr>
          <w:rFonts w:asciiTheme="minorHAnsi" w:hAnsiTheme="minorHAnsi" w:cstheme="minorHAnsi"/>
          <w:sz w:val="22"/>
          <w:szCs w:val="22"/>
        </w:rPr>
        <w:t>dadm</w:t>
      </w:r>
      <w:hyperlink r:id="rId13" w:history="1">
        <w:r w:rsidR="001C7522" w:rsidRPr="00AC2E4D">
          <w:rPr>
            <w:rStyle w:val="Hyperlink"/>
            <w:rFonts w:asciiTheme="minorHAnsi" w:hAnsiTheme="minorHAnsi" w:cstheme="minorHAnsi"/>
            <w:color w:val="auto"/>
            <w:sz w:val="22"/>
            <w:szCs w:val="22"/>
          </w:rPr>
          <w:t>@mprs.mp.br</w:t>
        </w:r>
      </w:hyperlink>
      <w:r w:rsidR="001C7522" w:rsidRPr="00AC2E4D">
        <w:rPr>
          <w:rFonts w:asciiTheme="minorHAnsi" w:hAnsiTheme="minorHAnsi" w:cstheme="minorHAnsi"/>
          <w:sz w:val="22"/>
          <w:szCs w:val="22"/>
        </w:rPr>
        <w:t>, fone (51) 3295-8</w:t>
      </w:r>
      <w:r w:rsidR="001C7522">
        <w:rPr>
          <w:rFonts w:asciiTheme="minorHAnsi" w:hAnsiTheme="minorHAnsi" w:cstheme="minorHAnsi"/>
          <w:sz w:val="22"/>
          <w:szCs w:val="22"/>
        </w:rPr>
        <w:t>042</w:t>
      </w:r>
      <w:r w:rsidR="001C7522" w:rsidRPr="00AC2E4D">
        <w:rPr>
          <w:rFonts w:asciiTheme="minorHAnsi" w:hAnsiTheme="minorHAnsi" w:cstheme="minorHAnsi"/>
          <w:sz w:val="22"/>
          <w:szCs w:val="22"/>
        </w:rPr>
        <w:t>.</w:t>
      </w:r>
    </w:p>
    <w:p w:rsidR="00324666" w:rsidRPr="00324666" w:rsidRDefault="00261675" w:rsidP="008E2F79">
      <w:pPr>
        <w:pStyle w:val="NormalWeb"/>
        <w:spacing w:before="120" w:beforeAutospacing="0" w:after="120" w:afterAutospacing="0" w:line="360" w:lineRule="auto"/>
        <w:jc w:val="both"/>
        <w:rPr>
          <w:rFonts w:asciiTheme="minorHAnsi" w:hAnsiTheme="minorHAnsi" w:cstheme="minorHAnsi"/>
          <w:color w:val="FF0000"/>
          <w:sz w:val="32"/>
          <w:szCs w:val="32"/>
        </w:rPr>
      </w:pPr>
      <w:r>
        <w:rPr>
          <w:rFonts w:asciiTheme="minorHAnsi" w:hAnsiTheme="minorHAnsi" w:cstheme="minorHAnsi"/>
          <w:sz w:val="22"/>
          <w:szCs w:val="22"/>
        </w:rPr>
        <w:t xml:space="preserve">Fiscal do contrato: Luciano </w:t>
      </w:r>
      <w:proofErr w:type="spellStart"/>
      <w:r>
        <w:rPr>
          <w:rFonts w:asciiTheme="minorHAnsi" w:hAnsiTheme="minorHAnsi" w:cstheme="minorHAnsi"/>
          <w:sz w:val="22"/>
          <w:szCs w:val="22"/>
        </w:rPr>
        <w:t>Fin</w:t>
      </w:r>
      <w:proofErr w:type="spellEnd"/>
      <w:r>
        <w:rPr>
          <w:rFonts w:asciiTheme="minorHAnsi" w:hAnsiTheme="minorHAnsi" w:cstheme="minorHAnsi"/>
          <w:sz w:val="22"/>
          <w:szCs w:val="22"/>
        </w:rPr>
        <w:t xml:space="preserve"> Barth,</w:t>
      </w:r>
      <w:r w:rsidRPr="00261675">
        <w:rPr>
          <w:rFonts w:asciiTheme="minorHAnsi" w:hAnsiTheme="minorHAnsi" w:cstheme="minorHAnsi"/>
          <w:sz w:val="22"/>
          <w:szCs w:val="22"/>
        </w:rPr>
        <w:t xml:space="preserve"> </w:t>
      </w:r>
      <w:r w:rsidRPr="00AC2E4D">
        <w:rPr>
          <w:rFonts w:asciiTheme="minorHAnsi" w:hAnsiTheme="minorHAnsi" w:cstheme="minorHAnsi"/>
          <w:sz w:val="22"/>
          <w:szCs w:val="22"/>
        </w:rPr>
        <w:t xml:space="preserve">email </w:t>
      </w:r>
      <w:r>
        <w:rPr>
          <w:rFonts w:asciiTheme="minorHAnsi" w:hAnsiTheme="minorHAnsi" w:cstheme="minorHAnsi"/>
          <w:sz w:val="22"/>
          <w:szCs w:val="22"/>
        </w:rPr>
        <w:t>dadm</w:t>
      </w:r>
      <w:hyperlink r:id="rId14" w:history="1">
        <w:r w:rsidRPr="00AC2E4D">
          <w:rPr>
            <w:rStyle w:val="Hyperlink"/>
            <w:rFonts w:asciiTheme="minorHAnsi" w:hAnsiTheme="minorHAnsi" w:cstheme="minorHAnsi"/>
            <w:color w:val="auto"/>
            <w:sz w:val="22"/>
            <w:szCs w:val="22"/>
          </w:rPr>
          <w:t>@mprs.mp.br</w:t>
        </w:r>
      </w:hyperlink>
      <w:r w:rsidRPr="00AC2E4D">
        <w:rPr>
          <w:rFonts w:asciiTheme="minorHAnsi" w:hAnsiTheme="minorHAnsi" w:cstheme="minorHAnsi"/>
          <w:sz w:val="22"/>
          <w:szCs w:val="22"/>
        </w:rPr>
        <w:t>, fone (51) 3295-8</w:t>
      </w:r>
      <w:r>
        <w:rPr>
          <w:rFonts w:asciiTheme="minorHAnsi" w:hAnsiTheme="minorHAnsi" w:cstheme="minorHAnsi"/>
          <w:sz w:val="22"/>
          <w:szCs w:val="22"/>
        </w:rPr>
        <w:t>042</w:t>
      </w:r>
      <w:r w:rsidR="00220B21" w:rsidRPr="00AC2E4D">
        <w:rPr>
          <w:rFonts w:asciiTheme="minorHAnsi" w:hAnsiTheme="minorHAnsi" w:cstheme="minorHAnsi"/>
          <w:sz w:val="22"/>
          <w:szCs w:val="22"/>
        </w:rPr>
        <w:t xml:space="preserve">. </w:t>
      </w:r>
      <w:r w:rsidR="001C7522">
        <w:rPr>
          <w:rFonts w:asciiTheme="minorHAnsi" w:hAnsiTheme="minorHAnsi" w:cstheme="minorHAnsi"/>
          <w:sz w:val="22"/>
          <w:szCs w:val="22"/>
        </w:rPr>
        <w:t xml:space="preserve">Fiscal substituta: </w:t>
      </w:r>
      <w:r w:rsidR="001C7522" w:rsidRPr="00AC2E4D">
        <w:rPr>
          <w:rFonts w:asciiTheme="minorHAnsi" w:hAnsiTheme="minorHAnsi" w:cstheme="minorHAnsi"/>
          <w:sz w:val="22"/>
          <w:szCs w:val="22"/>
        </w:rPr>
        <w:t xml:space="preserve">Graziela Fernandes Grazziotin, lotada na Divisão Administrativa, email </w:t>
      </w:r>
      <w:r w:rsidR="001C7522">
        <w:rPr>
          <w:rFonts w:asciiTheme="minorHAnsi" w:hAnsiTheme="minorHAnsi" w:cstheme="minorHAnsi"/>
          <w:sz w:val="22"/>
          <w:szCs w:val="22"/>
        </w:rPr>
        <w:t>dadm</w:t>
      </w:r>
      <w:hyperlink r:id="rId15" w:history="1">
        <w:r w:rsidR="001C7522" w:rsidRPr="00AC2E4D">
          <w:rPr>
            <w:rStyle w:val="Hyperlink"/>
            <w:rFonts w:asciiTheme="minorHAnsi" w:hAnsiTheme="minorHAnsi" w:cstheme="minorHAnsi"/>
            <w:color w:val="auto"/>
            <w:sz w:val="22"/>
            <w:szCs w:val="22"/>
          </w:rPr>
          <w:t>@mprs.mp.br</w:t>
        </w:r>
      </w:hyperlink>
      <w:r w:rsidR="001C7522" w:rsidRPr="00AC2E4D">
        <w:rPr>
          <w:rFonts w:asciiTheme="minorHAnsi" w:hAnsiTheme="minorHAnsi" w:cstheme="minorHAnsi"/>
          <w:sz w:val="22"/>
          <w:szCs w:val="22"/>
        </w:rPr>
        <w:t>, fone (51) 3295-8144</w:t>
      </w:r>
      <w:r w:rsidR="001C7522">
        <w:rPr>
          <w:rFonts w:asciiTheme="minorHAnsi" w:hAnsiTheme="minorHAnsi" w:cstheme="minorHAnsi"/>
          <w:sz w:val="22"/>
          <w:szCs w:val="22"/>
        </w:rPr>
        <w:t>.</w:t>
      </w:r>
    </w:p>
    <w:p w:rsidR="00EC42A3" w:rsidRPr="00EC42A3" w:rsidRDefault="00EC42A3" w:rsidP="008E2F79">
      <w:pPr>
        <w:pStyle w:val="NormalWeb"/>
        <w:spacing w:before="120" w:beforeAutospacing="0" w:after="120" w:afterAutospacing="0" w:line="360" w:lineRule="auto"/>
        <w:jc w:val="both"/>
        <w:rPr>
          <w:rFonts w:asciiTheme="minorHAnsi" w:eastAsiaTheme="minorHAnsi" w:hAnsiTheme="minorHAnsi" w:cstheme="minorHAnsi"/>
          <w:i/>
          <w:iCs/>
          <w:sz w:val="22"/>
          <w:szCs w:val="22"/>
          <w:lang w:eastAsia="en-US"/>
        </w:rPr>
      </w:pPr>
    </w:p>
    <w:p w:rsidR="00752169" w:rsidRDefault="00752169"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16F4B">
        <w:rPr>
          <w:rFonts w:asciiTheme="minorHAnsi" w:eastAsiaTheme="minorHAnsi" w:hAnsiTheme="minorHAnsi" w:cstheme="minorHAnsi"/>
          <w:color w:val="000000"/>
          <w:sz w:val="22"/>
          <w:szCs w:val="22"/>
          <w:lang w:eastAsia="en-US"/>
        </w:rPr>
        <w:t>7.</w:t>
      </w:r>
      <w:r w:rsidR="00121004" w:rsidRPr="00C16F4B">
        <w:rPr>
          <w:rFonts w:asciiTheme="minorHAnsi" w:eastAsiaTheme="minorHAnsi" w:hAnsiTheme="minorHAnsi" w:cstheme="minorHAnsi"/>
          <w:color w:val="000000"/>
          <w:sz w:val="22"/>
          <w:szCs w:val="22"/>
          <w:lang w:eastAsia="en-US"/>
        </w:rPr>
        <w:t>4</w:t>
      </w:r>
      <w:r w:rsidRPr="00C16F4B">
        <w:rPr>
          <w:rFonts w:asciiTheme="minorHAnsi" w:eastAsiaTheme="minorHAnsi" w:hAnsiTheme="minorHAnsi" w:cstheme="minorHAnsi"/>
          <w:color w:val="000000"/>
          <w:sz w:val="22"/>
          <w:szCs w:val="22"/>
          <w:lang w:eastAsia="en-US"/>
        </w:rPr>
        <w:t>.2 O gestor do contrato poderá convocar o representante da empresa para adoção de providências que devam ser cumpridas de imediato.</w:t>
      </w:r>
    </w:p>
    <w:p w:rsidR="003C1B79" w:rsidRPr="00C16F4B" w:rsidRDefault="003C1B79"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p>
    <w:p w:rsidR="00752169" w:rsidRDefault="00E93DC7"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16F4B">
        <w:rPr>
          <w:rFonts w:asciiTheme="minorHAnsi" w:eastAsiaTheme="minorHAnsi" w:hAnsiTheme="minorHAnsi" w:cstheme="minorHAnsi"/>
          <w:color w:val="000000"/>
          <w:sz w:val="22"/>
          <w:szCs w:val="22"/>
          <w:lang w:eastAsia="en-US"/>
        </w:rPr>
        <w:t>7.</w:t>
      </w:r>
      <w:r w:rsidR="00121004" w:rsidRPr="00C16F4B">
        <w:rPr>
          <w:rFonts w:asciiTheme="minorHAnsi" w:eastAsiaTheme="minorHAnsi" w:hAnsiTheme="minorHAnsi" w:cstheme="minorHAnsi"/>
          <w:color w:val="000000"/>
          <w:sz w:val="22"/>
          <w:szCs w:val="22"/>
          <w:lang w:eastAsia="en-US"/>
        </w:rPr>
        <w:t>4</w:t>
      </w:r>
      <w:r w:rsidRPr="00C16F4B">
        <w:rPr>
          <w:rFonts w:asciiTheme="minorHAnsi" w:eastAsiaTheme="minorHAnsi" w:hAnsiTheme="minorHAnsi" w:cstheme="minorHAnsi"/>
          <w:color w:val="000000"/>
          <w:sz w:val="22"/>
          <w:szCs w:val="22"/>
          <w:lang w:eastAsia="en-US"/>
        </w:rPr>
        <w:t xml:space="preserve">.3. </w:t>
      </w:r>
      <w:r w:rsidR="00752169" w:rsidRPr="00C16F4B">
        <w:rPr>
          <w:rFonts w:asciiTheme="minorHAnsi" w:eastAsiaTheme="minorHAnsi" w:hAnsiTheme="minorHAnsi" w:cstheme="minorHAnsi"/>
          <w:color w:val="000000"/>
          <w:sz w:val="22"/>
          <w:szCs w:val="22"/>
          <w:lang w:eastAsia="en-US"/>
        </w:rPr>
        <w:t xml:space="preserve">Após a assinatura do contrato ou instrumento equivalente, </w:t>
      </w:r>
      <w:r w:rsidRPr="00C16F4B">
        <w:rPr>
          <w:rFonts w:asciiTheme="minorHAnsi" w:eastAsiaTheme="minorHAnsi" w:hAnsiTheme="minorHAnsi" w:cstheme="minorHAnsi"/>
          <w:color w:val="000000"/>
          <w:sz w:val="22"/>
          <w:szCs w:val="22"/>
          <w:lang w:eastAsia="en-US"/>
        </w:rPr>
        <w:t>o gestor poderá</w:t>
      </w:r>
      <w:r w:rsidR="00752169" w:rsidRPr="00C16F4B">
        <w:rPr>
          <w:rFonts w:asciiTheme="minorHAnsi" w:eastAsiaTheme="minorHAnsi" w:hAnsiTheme="minorHAnsi" w:cstheme="minorHAnsi"/>
          <w:color w:val="000000"/>
          <w:sz w:val="22"/>
          <w:szCs w:val="22"/>
          <w:lang w:eastAsia="en-US"/>
        </w:rPr>
        <w:t xml:space="preserve"> convocar o representante da empresa contratada para reunião inicial</w:t>
      </w:r>
      <w:r w:rsidRPr="00C16F4B">
        <w:rPr>
          <w:rFonts w:asciiTheme="minorHAnsi" w:eastAsiaTheme="minorHAnsi" w:hAnsiTheme="minorHAnsi" w:cstheme="minorHAnsi"/>
          <w:color w:val="000000"/>
          <w:sz w:val="22"/>
          <w:szCs w:val="22"/>
          <w:lang w:eastAsia="en-US"/>
        </w:rPr>
        <w:t xml:space="preserve">, visando </w:t>
      </w:r>
      <w:r w:rsidR="00752169" w:rsidRPr="00C16F4B">
        <w:rPr>
          <w:rFonts w:asciiTheme="minorHAnsi" w:eastAsiaTheme="minorHAnsi" w:hAnsiTheme="minorHAnsi" w:cstheme="minorHAnsi"/>
          <w:color w:val="000000"/>
          <w:sz w:val="22"/>
          <w:szCs w:val="22"/>
          <w:lang w:eastAsia="en-US"/>
        </w:rPr>
        <w:t>apresenta</w:t>
      </w:r>
      <w:r w:rsidRPr="00C16F4B">
        <w:rPr>
          <w:rFonts w:asciiTheme="minorHAnsi" w:eastAsiaTheme="minorHAnsi" w:hAnsiTheme="minorHAnsi" w:cstheme="minorHAnsi"/>
          <w:color w:val="000000"/>
          <w:sz w:val="22"/>
          <w:szCs w:val="22"/>
          <w:lang w:eastAsia="en-US"/>
        </w:rPr>
        <w:t xml:space="preserve">r o </w:t>
      </w:r>
      <w:r w:rsidR="00752169" w:rsidRPr="00C16F4B">
        <w:rPr>
          <w:rFonts w:asciiTheme="minorHAnsi" w:eastAsiaTheme="minorHAnsi" w:hAnsiTheme="minorHAnsi" w:cstheme="minorHAnsi"/>
          <w:color w:val="000000"/>
          <w:sz w:val="22"/>
          <w:szCs w:val="22"/>
          <w:lang w:eastAsia="en-US"/>
        </w:rPr>
        <w:t xml:space="preserve">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rsidR="007E77C5" w:rsidRPr="00C16F4B" w:rsidRDefault="00D4184C"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16F4B">
        <w:rPr>
          <w:rFonts w:asciiTheme="minorHAnsi" w:eastAsiaTheme="minorHAnsi" w:hAnsiTheme="minorHAnsi" w:cstheme="minorHAnsi"/>
          <w:color w:val="000000"/>
          <w:sz w:val="22"/>
          <w:szCs w:val="22"/>
          <w:lang w:eastAsia="en-US"/>
        </w:rPr>
        <w:t>7.</w:t>
      </w:r>
      <w:r w:rsidR="00121004" w:rsidRPr="00C16F4B">
        <w:rPr>
          <w:rFonts w:asciiTheme="minorHAnsi" w:eastAsiaTheme="minorHAnsi" w:hAnsiTheme="minorHAnsi" w:cstheme="minorHAnsi"/>
          <w:color w:val="000000"/>
          <w:sz w:val="22"/>
          <w:szCs w:val="22"/>
          <w:lang w:eastAsia="en-US"/>
        </w:rPr>
        <w:t>4</w:t>
      </w:r>
      <w:r w:rsidRPr="00C16F4B">
        <w:rPr>
          <w:rFonts w:asciiTheme="minorHAnsi" w:eastAsiaTheme="minorHAnsi" w:hAnsiTheme="minorHAnsi" w:cstheme="minorHAnsi"/>
          <w:color w:val="000000"/>
          <w:sz w:val="22"/>
          <w:szCs w:val="22"/>
          <w:lang w:eastAsia="en-US"/>
        </w:rPr>
        <w:t xml:space="preserve">.4 </w:t>
      </w:r>
      <w:r w:rsidR="00A15571" w:rsidRPr="00C16F4B">
        <w:rPr>
          <w:rFonts w:asciiTheme="minorHAnsi" w:eastAsiaTheme="minorHAnsi" w:hAnsiTheme="minorHAnsi" w:cstheme="minorHAnsi"/>
          <w:color w:val="000000"/>
          <w:sz w:val="22"/>
          <w:szCs w:val="22"/>
          <w:lang w:eastAsia="en-US"/>
        </w:rPr>
        <w:t>O fiscal do contrato acompanhará a execução do contrato</w:t>
      </w:r>
      <w:r w:rsidR="007E77C5" w:rsidRPr="00C16F4B">
        <w:rPr>
          <w:rFonts w:asciiTheme="minorHAnsi" w:eastAsiaTheme="minorHAnsi" w:hAnsiTheme="minorHAnsi" w:cstheme="minorHAnsi"/>
          <w:color w:val="000000"/>
          <w:sz w:val="22"/>
          <w:szCs w:val="22"/>
          <w:lang w:eastAsia="en-US"/>
        </w:rPr>
        <w:t xml:space="preserve">, e, entre outras funções definidas no </w:t>
      </w:r>
      <w:r w:rsidR="002F0D57" w:rsidRPr="00C16F4B">
        <w:rPr>
          <w:rFonts w:asciiTheme="minorHAnsi" w:eastAsiaTheme="minorHAnsi" w:hAnsiTheme="minorHAnsi" w:cstheme="minorHAnsi"/>
          <w:color w:val="000000"/>
          <w:sz w:val="22"/>
          <w:szCs w:val="22"/>
          <w:lang w:eastAsia="en-US"/>
        </w:rPr>
        <w:t>Provimento nº 05/2023:</w:t>
      </w:r>
    </w:p>
    <w:p w:rsidR="004440A9" w:rsidRPr="00C16F4B" w:rsidRDefault="007E77C5"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16F4B">
        <w:rPr>
          <w:rFonts w:asciiTheme="minorHAnsi" w:eastAsiaTheme="minorHAnsi" w:hAnsiTheme="minorHAnsi" w:cstheme="minorHAnsi"/>
          <w:color w:val="000000"/>
          <w:sz w:val="22"/>
          <w:szCs w:val="22"/>
          <w:lang w:eastAsia="en-US"/>
        </w:rPr>
        <w:t xml:space="preserve">a) </w:t>
      </w:r>
      <w:r w:rsidR="00DC575E" w:rsidRPr="00C16F4B">
        <w:rPr>
          <w:rFonts w:asciiTheme="minorHAnsi" w:eastAsiaTheme="minorHAnsi" w:hAnsiTheme="minorHAnsi" w:cstheme="minorHAnsi"/>
          <w:color w:val="000000"/>
          <w:sz w:val="22"/>
          <w:szCs w:val="22"/>
          <w:lang w:eastAsia="en-US"/>
        </w:rPr>
        <w:t>verificará o cumprimento das condições estabelecidas no Termo de Referência e Contrato</w:t>
      </w:r>
      <w:r w:rsidR="004440A9" w:rsidRPr="00C16F4B">
        <w:rPr>
          <w:rFonts w:asciiTheme="minorHAnsi" w:eastAsiaTheme="minorHAnsi" w:hAnsiTheme="minorHAnsi" w:cstheme="minorHAnsi"/>
          <w:color w:val="000000"/>
          <w:sz w:val="22"/>
          <w:szCs w:val="22"/>
          <w:lang w:eastAsia="en-US"/>
        </w:rPr>
        <w:t xml:space="preserve">, </w:t>
      </w:r>
      <w:r w:rsidR="00A15571" w:rsidRPr="00C16F4B">
        <w:rPr>
          <w:rFonts w:asciiTheme="minorHAnsi" w:eastAsiaTheme="minorHAnsi" w:hAnsiTheme="minorHAnsi" w:cstheme="minorHAnsi"/>
          <w:color w:val="000000"/>
          <w:sz w:val="22"/>
          <w:szCs w:val="22"/>
          <w:lang w:eastAsia="en-US"/>
        </w:rPr>
        <w:t>de modo a assegurar os melhores resultados para a Administração</w:t>
      </w:r>
      <w:r w:rsidR="004440A9" w:rsidRPr="00C16F4B">
        <w:rPr>
          <w:rFonts w:asciiTheme="minorHAnsi" w:eastAsiaTheme="minorHAnsi" w:hAnsiTheme="minorHAnsi" w:cstheme="minorHAnsi"/>
          <w:color w:val="000000"/>
          <w:sz w:val="22"/>
          <w:szCs w:val="22"/>
          <w:lang w:eastAsia="en-US"/>
        </w:rPr>
        <w:t>;</w:t>
      </w:r>
    </w:p>
    <w:p w:rsidR="00A15571" w:rsidRPr="00C16F4B" w:rsidRDefault="004440A9"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16F4B">
        <w:rPr>
          <w:rFonts w:asciiTheme="minorHAnsi" w:eastAsiaTheme="minorHAnsi" w:hAnsiTheme="minorHAnsi" w:cstheme="minorHAnsi"/>
          <w:color w:val="000000"/>
          <w:sz w:val="22"/>
          <w:szCs w:val="22"/>
          <w:lang w:eastAsia="en-US"/>
        </w:rPr>
        <w:t xml:space="preserve">b) </w:t>
      </w:r>
      <w:r w:rsidR="00A15571" w:rsidRPr="00C16F4B">
        <w:rPr>
          <w:rFonts w:asciiTheme="minorHAnsi" w:eastAsiaTheme="minorHAnsi" w:hAnsiTheme="minorHAnsi" w:cstheme="minorHAnsi"/>
          <w:color w:val="000000"/>
          <w:sz w:val="22"/>
          <w:szCs w:val="22"/>
          <w:lang w:eastAsia="en-US"/>
        </w:rPr>
        <w:t xml:space="preserve">anotará </w:t>
      </w:r>
      <w:r w:rsidRPr="00C16F4B">
        <w:rPr>
          <w:rFonts w:asciiTheme="minorHAnsi" w:eastAsiaTheme="minorHAnsi" w:hAnsiTheme="minorHAnsi" w:cstheme="minorHAnsi"/>
          <w:color w:val="000000"/>
          <w:sz w:val="22"/>
          <w:szCs w:val="22"/>
          <w:lang w:eastAsia="en-US"/>
        </w:rPr>
        <w:t xml:space="preserve">no procedimento, a medida em que ocorrerem, </w:t>
      </w:r>
      <w:r w:rsidR="00A15571" w:rsidRPr="00C16F4B">
        <w:rPr>
          <w:rFonts w:asciiTheme="minorHAnsi" w:eastAsiaTheme="minorHAnsi" w:hAnsiTheme="minorHAnsi" w:cstheme="minorHAnsi"/>
          <w:color w:val="000000"/>
          <w:sz w:val="22"/>
          <w:szCs w:val="22"/>
          <w:lang w:eastAsia="en-US"/>
        </w:rPr>
        <w:t>todas as ocorrências relacionadas à execução do contrato, com a descrição do que for necessário para a regularização das faltas ou dos defeitos observados</w:t>
      </w:r>
      <w:r w:rsidRPr="00C16F4B">
        <w:rPr>
          <w:rFonts w:asciiTheme="minorHAnsi" w:eastAsiaTheme="minorHAnsi" w:hAnsiTheme="minorHAnsi" w:cstheme="minorHAnsi"/>
          <w:color w:val="000000"/>
          <w:sz w:val="22"/>
          <w:szCs w:val="22"/>
          <w:lang w:eastAsia="en-US"/>
        </w:rPr>
        <w:t>;</w:t>
      </w:r>
    </w:p>
    <w:p w:rsidR="00A15571" w:rsidRPr="00C16F4B" w:rsidRDefault="004440A9"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16F4B">
        <w:rPr>
          <w:rFonts w:asciiTheme="minorHAnsi" w:eastAsiaTheme="minorHAnsi" w:hAnsiTheme="minorHAnsi" w:cstheme="minorHAnsi"/>
          <w:color w:val="000000"/>
          <w:sz w:val="22"/>
          <w:szCs w:val="22"/>
          <w:lang w:eastAsia="en-US"/>
        </w:rPr>
        <w:t xml:space="preserve">c) </w:t>
      </w:r>
      <w:r w:rsidR="00A15571" w:rsidRPr="00C16F4B">
        <w:rPr>
          <w:rFonts w:asciiTheme="minorHAnsi" w:eastAsiaTheme="minorHAnsi" w:hAnsiTheme="minorHAnsi" w:cstheme="minorHAnsi"/>
          <w:color w:val="000000"/>
          <w:sz w:val="22"/>
          <w:szCs w:val="22"/>
          <w:lang w:eastAsia="en-US"/>
        </w:rPr>
        <w:t xml:space="preserve">emitirá notificações para a correção da execução do contrato, </w:t>
      </w:r>
      <w:r w:rsidRPr="00C16F4B">
        <w:rPr>
          <w:rFonts w:asciiTheme="minorHAnsi" w:eastAsiaTheme="minorHAnsi" w:hAnsiTheme="minorHAnsi" w:cstheme="minorHAnsi"/>
          <w:color w:val="000000"/>
          <w:sz w:val="22"/>
          <w:szCs w:val="22"/>
          <w:lang w:eastAsia="en-US"/>
        </w:rPr>
        <w:t xml:space="preserve">assim que </w:t>
      </w:r>
      <w:r w:rsidR="0025346B" w:rsidRPr="00C16F4B">
        <w:rPr>
          <w:rFonts w:asciiTheme="minorHAnsi" w:eastAsiaTheme="minorHAnsi" w:hAnsiTheme="minorHAnsi" w:cstheme="minorHAnsi"/>
          <w:color w:val="000000"/>
          <w:sz w:val="22"/>
          <w:szCs w:val="22"/>
          <w:lang w:eastAsia="en-US"/>
        </w:rPr>
        <w:t>i</w:t>
      </w:r>
      <w:r w:rsidRPr="00C16F4B">
        <w:rPr>
          <w:rFonts w:asciiTheme="minorHAnsi" w:eastAsiaTheme="minorHAnsi" w:hAnsiTheme="minorHAnsi" w:cstheme="minorHAnsi"/>
          <w:color w:val="000000"/>
          <w:sz w:val="22"/>
          <w:szCs w:val="22"/>
          <w:lang w:eastAsia="en-US"/>
        </w:rPr>
        <w:t xml:space="preserve">dentificada qualquer inexatidão ou irregularidade, </w:t>
      </w:r>
      <w:r w:rsidR="00A15571" w:rsidRPr="00C16F4B">
        <w:rPr>
          <w:rFonts w:asciiTheme="minorHAnsi" w:eastAsiaTheme="minorHAnsi" w:hAnsiTheme="minorHAnsi" w:cstheme="minorHAnsi"/>
          <w:color w:val="000000"/>
          <w:sz w:val="22"/>
          <w:szCs w:val="22"/>
          <w:lang w:eastAsia="en-US"/>
        </w:rPr>
        <w:t>determinando prazo para a correção</w:t>
      </w:r>
      <w:r w:rsidRPr="00C16F4B">
        <w:rPr>
          <w:rFonts w:asciiTheme="minorHAnsi" w:eastAsiaTheme="minorHAnsi" w:hAnsiTheme="minorHAnsi" w:cstheme="minorHAnsi"/>
          <w:color w:val="000000"/>
          <w:sz w:val="22"/>
          <w:szCs w:val="22"/>
          <w:lang w:eastAsia="en-US"/>
        </w:rPr>
        <w:t>;</w:t>
      </w:r>
    </w:p>
    <w:p w:rsidR="00A15571" w:rsidRPr="00C16F4B" w:rsidRDefault="004440A9" w:rsidP="008E2F79">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16F4B">
        <w:rPr>
          <w:rFonts w:asciiTheme="minorHAnsi" w:eastAsiaTheme="minorHAnsi" w:hAnsiTheme="minorHAnsi" w:cstheme="minorHAnsi"/>
          <w:color w:val="000000"/>
          <w:sz w:val="22"/>
          <w:szCs w:val="22"/>
          <w:lang w:eastAsia="en-US"/>
        </w:rPr>
        <w:t xml:space="preserve">d) comunicará o </w:t>
      </w:r>
      <w:r w:rsidR="00A15571" w:rsidRPr="00C16F4B">
        <w:rPr>
          <w:rFonts w:asciiTheme="minorHAnsi" w:eastAsiaTheme="minorHAnsi" w:hAnsiTheme="minorHAnsi" w:cstheme="minorHAnsi"/>
          <w:color w:val="000000"/>
          <w:sz w:val="22"/>
          <w:szCs w:val="22"/>
          <w:lang w:eastAsia="en-US"/>
        </w:rPr>
        <w:t xml:space="preserve">gestor do contato, em tempo hábil, </w:t>
      </w:r>
      <w:r w:rsidRPr="00C16F4B">
        <w:rPr>
          <w:rFonts w:asciiTheme="minorHAnsi" w:eastAsiaTheme="minorHAnsi" w:hAnsiTheme="minorHAnsi" w:cstheme="minorHAnsi"/>
          <w:color w:val="000000"/>
          <w:sz w:val="22"/>
          <w:szCs w:val="22"/>
          <w:lang w:eastAsia="en-US"/>
        </w:rPr>
        <w:t>qualquer</w:t>
      </w:r>
      <w:r w:rsidR="00A15571" w:rsidRPr="00C16F4B">
        <w:rPr>
          <w:rFonts w:asciiTheme="minorHAnsi" w:eastAsiaTheme="minorHAnsi" w:hAnsiTheme="minorHAnsi" w:cstheme="minorHAnsi"/>
          <w:color w:val="000000"/>
          <w:sz w:val="22"/>
          <w:szCs w:val="22"/>
          <w:lang w:eastAsia="en-US"/>
        </w:rPr>
        <w:t xml:space="preserve"> situação que ultrapasse sua competência</w:t>
      </w:r>
      <w:r w:rsidR="00984354" w:rsidRPr="00C16F4B">
        <w:rPr>
          <w:rFonts w:asciiTheme="minorHAnsi" w:eastAsiaTheme="minorHAnsi" w:hAnsiTheme="minorHAnsi" w:cstheme="minorHAnsi"/>
          <w:color w:val="000000"/>
          <w:sz w:val="22"/>
          <w:szCs w:val="22"/>
          <w:lang w:eastAsia="en-US"/>
        </w:rPr>
        <w:t xml:space="preserve"> ou que</w:t>
      </w:r>
      <w:r w:rsidR="00A15571" w:rsidRPr="00C16F4B">
        <w:rPr>
          <w:rFonts w:asciiTheme="minorHAnsi" w:eastAsiaTheme="minorHAnsi" w:hAnsiTheme="minorHAnsi" w:cstheme="minorHAnsi"/>
          <w:color w:val="000000"/>
          <w:sz w:val="22"/>
          <w:szCs w:val="22"/>
          <w:lang w:eastAsia="en-US"/>
        </w:rPr>
        <w:t xml:space="preserve"> possam inviabilizar a execução do contrato nas datas aprazadas</w:t>
      </w:r>
      <w:r w:rsidR="00EA398E" w:rsidRPr="00C16F4B">
        <w:rPr>
          <w:rFonts w:asciiTheme="minorHAnsi" w:eastAsiaTheme="minorHAnsi" w:hAnsiTheme="minorHAnsi" w:cstheme="minorHAnsi"/>
          <w:color w:val="000000"/>
          <w:sz w:val="22"/>
          <w:szCs w:val="22"/>
          <w:lang w:eastAsia="en-US"/>
        </w:rPr>
        <w:t>.</w:t>
      </w:r>
    </w:p>
    <w:p w:rsidR="00752169" w:rsidRPr="00C16F4B" w:rsidRDefault="00752169" w:rsidP="008E2F79">
      <w:pPr>
        <w:spacing w:before="120" w:after="120" w:line="360" w:lineRule="auto"/>
        <w:jc w:val="both"/>
        <w:rPr>
          <w:rFonts w:cstheme="minorHAnsi"/>
          <w:color w:val="FF0000"/>
        </w:rPr>
      </w:pPr>
    </w:p>
    <w:p w:rsidR="00D31693" w:rsidRPr="00C16F4B" w:rsidRDefault="00880734" w:rsidP="008E2F79">
      <w:pPr>
        <w:spacing w:before="120" w:after="120" w:line="360" w:lineRule="auto"/>
        <w:jc w:val="both"/>
        <w:rPr>
          <w:rFonts w:cstheme="minorHAnsi"/>
          <w:color w:val="000000"/>
        </w:rPr>
      </w:pPr>
      <w:r w:rsidRPr="00C16F4B">
        <w:rPr>
          <w:rFonts w:cstheme="minorHAnsi"/>
          <w:color w:val="000000"/>
        </w:rPr>
        <w:t>7.</w:t>
      </w:r>
      <w:r w:rsidR="00121004" w:rsidRPr="00C16F4B">
        <w:rPr>
          <w:rFonts w:cstheme="minorHAnsi"/>
          <w:color w:val="000000"/>
        </w:rPr>
        <w:t>5</w:t>
      </w:r>
      <w:r w:rsidR="00054DF5" w:rsidRPr="00C16F4B">
        <w:rPr>
          <w:rFonts w:cstheme="minorHAnsi"/>
        </w:rPr>
        <w:t xml:space="preserve"> </w:t>
      </w:r>
      <w:r w:rsidR="00C746B1" w:rsidRPr="00C16F4B">
        <w:rPr>
          <w:rFonts w:cstheme="minorHAnsi"/>
        </w:rPr>
        <w:t>Obrigações</w:t>
      </w:r>
      <w:r w:rsidR="00CA0255" w:rsidRPr="00C16F4B">
        <w:rPr>
          <w:rFonts w:cstheme="minorHAnsi"/>
        </w:rPr>
        <w:t xml:space="preserve"> gerais</w:t>
      </w:r>
      <w:r w:rsidR="003D1F02" w:rsidRPr="00C16F4B">
        <w:rPr>
          <w:rFonts w:cstheme="minorHAnsi"/>
        </w:rPr>
        <w:t xml:space="preserve"> do contratado</w:t>
      </w:r>
      <w:r w:rsidR="00CA0255" w:rsidRPr="00C16F4B">
        <w:rPr>
          <w:rFonts w:cstheme="minorHAnsi"/>
        </w:rPr>
        <w:t>:</w:t>
      </w:r>
    </w:p>
    <w:p w:rsidR="002D6FB2" w:rsidRPr="00C16F4B" w:rsidRDefault="002D6FB2" w:rsidP="008E2F79">
      <w:pPr>
        <w:spacing w:before="120" w:after="120" w:line="360" w:lineRule="auto"/>
        <w:jc w:val="both"/>
        <w:rPr>
          <w:rFonts w:eastAsia="Times New Roman" w:cstheme="minorHAnsi"/>
          <w:lang w:eastAsia="pt-BR"/>
        </w:rPr>
      </w:pPr>
      <w:bookmarkStart w:id="3" w:name="_Hlk124522475"/>
      <w:r w:rsidRPr="00C16F4B">
        <w:rPr>
          <w:rFonts w:eastAsia="Times New Roman" w:cstheme="minorHAnsi"/>
          <w:lang w:eastAsia="pt-BR"/>
        </w:rPr>
        <w:t>a) entregar o objeto da contratação na forma ajustada e de acordo com as especificações do Termo de Referência;</w:t>
      </w:r>
    </w:p>
    <w:p w:rsidR="002D6FB2" w:rsidRPr="00C16F4B" w:rsidRDefault="002D6FB2" w:rsidP="008E2F79">
      <w:pPr>
        <w:spacing w:before="120" w:after="120" w:line="360" w:lineRule="auto"/>
        <w:jc w:val="both"/>
        <w:rPr>
          <w:rFonts w:eastAsia="Times New Roman" w:cstheme="minorHAnsi"/>
          <w:lang w:eastAsia="pt-BR"/>
        </w:rPr>
      </w:pPr>
      <w:r w:rsidRPr="00C16F4B">
        <w:rPr>
          <w:rFonts w:eastAsia="Times New Roman" w:cstheme="minorHAnsi"/>
          <w:lang w:eastAsia="pt-BR"/>
        </w:rPr>
        <w:lastRenderedPageBreak/>
        <w:t>b) manter, durante toda a vigência do contrato, em compatibilidade com as obrigações assumidas, as condições de habilitação e qualificação exigidas, comunicando imediatamente ao CONTRATANTE</w:t>
      </w:r>
      <w:r w:rsidRPr="00C16F4B">
        <w:rPr>
          <w:rFonts w:eastAsia="Times New Roman" w:cstheme="minorHAnsi"/>
          <w:b/>
          <w:bCs/>
          <w:lang w:eastAsia="pt-BR"/>
        </w:rPr>
        <w:t xml:space="preserve"> </w:t>
      </w:r>
      <w:r w:rsidRPr="00C16F4B">
        <w:rPr>
          <w:rFonts w:eastAsia="Times New Roman" w:cstheme="minorHAnsi"/>
          <w:lang w:eastAsia="pt-BR"/>
        </w:rPr>
        <w:t>toda e qualquer alteração que venha a ocorrer em relação a essas exigências;</w:t>
      </w:r>
    </w:p>
    <w:p w:rsidR="002D6FB2" w:rsidRPr="00C16F4B" w:rsidRDefault="002D6FB2" w:rsidP="008E2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C16F4B">
        <w:rPr>
          <w:rFonts w:eastAsia="Times New Roman" w:cstheme="minorHAnsi"/>
        </w:rPr>
        <w:t>c) assumir inteira responsabilidade pelas obrigações trabalhistas, previdenciárias, fiscais e comerciais decorrentes da execução do ajuste;</w:t>
      </w:r>
    </w:p>
    <w:p w:rsidR="002D6FB2" w:rsidRPr="00C16F4B" w:rsidRDefault="002D6FB2" w:rsidP="008E2F79">
      <w:pPr>
        <w:spacing w:before="120" w:after="120" w:line="360" w:lineRule="auto"/>
        <w:jc w:val="both"/>
        <w:rPr>
          <w:rFonts w:eastAsia="Times New Roman" w:cstheme="minorHAnsi"/>
          <w:lang w:eastAsia="pt-BR"/>
        </w:rPr>
      </w:pPr>
      <w:r w:rsidRPr="00C16F4B">
        <w:rPr>
          <w:rFonts w:eastAsia="Times New Roman" w:cstheme="minorHAnsi"/>
          <w:lang w:eastAsia="pt-BR"/>
        </w:rPr>
        <w:t>d) apresentar durante a execução do contrato, se solicitado, documentos que comprovem estar cumprindo a legislação em vigor pertinente ao objeto e às obrigações assumidas, bem como encargos sociais, trabalhistas, previdenciários, tributários, fiscais e comerciais;</w:t>
      </w:r>
    </w:p>
    <w:p w:rsidR="002D6FB2" w:rsidRPr="00C16F4B" w:rsidRDefault="002D6FB2" w:rsidP="008E2F79">
      <w:pPr>
        <w:spacing w:before="120" w:after="120" w:line="360" w:lineRule="auto"/>
        <w:jc w:val="both"/>
        <w:rPr>
          <w:rFonts w:eastAsia="Times New Roman" w:cstheme="minorHAnsi"/>
          <w:lang w:eastAsia="pt-BR"/>
        </w:rPr>
      </w:pPr>
      <w:r w:rsidRPr="00C16F4B">
        <w:rPr>
          <w:rFonts w:eastAsia="Times New Roman" w:cstheme="minorHAnsi"/>
          <w:lang w:eastAsia="pt-BR"/>
        </w:rPr>
        <w:t>e) permitir a fiscalização pelo CONTRATANTE e atender às determinações regulares emitidas pelo fiscal, gestor do contrato ou autoridade superior;</w:t>
      </w:r>
    </w:p>
    <w:p w:rsidR="002D6FB2" w:rsidRPr="00C16F4B" w:rsidRDefault="002D6FB2" w:rsidP="008E2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C16F4B">
        <w:rPr>
          <w:rFonts w:eastAsia="Times New Roman" w:cstheme="minorHAnsi"/>
        </w:rPr>
        <w:t>f) responsabilizar-se pelos danos causados diretamente à Administração ou a terceiros, decorrentes de sua culpa ou dolo na execução do contrato, não excluindo ou reduzindo essa responsabilidade a fiscalização ou o acompanhamento pelo contratante;</w:t>
      </w:r>
    </w:p>
    <w:p w:rsidR="002D6FB2" w:rsidRPr="00C16F4B" w:rsidRDefault="002D6FB2" w:rsidP="008E2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rPr>
          <w:rFonts w:eastAsia="Times New Roman" w:cstheme="minorHAnsi"/>
        </w:rPr>
      </w:pPr>
      <w:r w:rsidRPr="00C16F4B">
        <w:rPr>
          <w:rFonts w:eastAsia="Times New Roman" w:cstheme="minorHAnsi"/>
        </w:rPr>
        <w:t>g) não transferir a outrem, no todo ou em parte, os compromissos avençados;</w:t>
      </w:r>
    </w:p>
    <w:p w:rsidR="002D6FB2" w:rsidRPr="00C16F4B" w:rsidRDefault="002D6FB2" w:rsidP="008E2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rPr>
          <w:rFonts w:eastAsia="Times New Roman" w:cstheme="minorHAnsi"/>
        </w:rPr>
      </w:pPr>
      <w:r w:rsidRPr="00C16F4B">
        <w:rPr>
          <w:rFonts w:eastAsia="Times New Roman" w:cstheme="minorHAnsi"/>
        </w:rPr>
        <w:t>h) manter atualizado o contrato social, bem como seus dados, especialmente endereço, telefone e email, durante toda a vigência do ajuste, devendo comunicar imediatamente qualquer alteração;</w:t>
      </w:r>
    </w:p>
    <w:p w:rsidR="002D6FB2" w:rsidRPr="00C16F4B" w:rsidRDefault="00E27262" w:rsidP="008E2F79">
      <w:pPr>
        <w:spacing w:before="120" w:after="120" w:line="360" w:lineRule="auto"/>
        <w:jc w:val="both"/>
        <w:rPr>
          <w:rFonts w:eastAsia="Times New Roman" w:cstheme="minorHAnsi"/>
          <w:lang w:eastAsia="pt-BR"/>
        </w:rPr>
      </w:pPr>
      <w:r>
        <w:rPr>
          <w:rFonts w:eastAsia="Times New Roman" w:cstheme="minorHAnsi"/>
          <w:lang w:eastAsia="pt-BR"/>
        </w:rPr>
        <w:t>i</w:t>
      </w:r>
      <w:r w:rsidR="002D6FB2" w:rsidRPr="00C16F4B">
        <w:rPr>
          <w:rFonts w:eastAsia="Times New Roman" w:cstheme="minorHAnsi"/>
          <w:lang w:eastAsia="pt-BR"/>
        </w:rPr>
        <w:t>)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2D6FB2" w:rsidRPr="00C16F4B" w:rsidRDefault="00E27262" w:rsidP="008E2F79">
      <w:pPr>
        <w:spacing w:before="120" w:after="120" w:line="360" w:lineRule="auto"/>
        <w:jc w:val="both"/>
        <w:rPr>
          <w:rFonts w:eastAsia="Times New Roman" w:cstheme="minorHAnsi"/>
          <w:lang w:eastAsia="pt-BR"/>
        </w:rPr>
      </w:pPr>
      <w:r>
        <w:rPr>
          <w:rFonts w:eastAsia="Times New Roman" w:cstheme="minorHAnsi"/>
          <w:lang w:eastAsia="pt-BR"/>
        </w:rPr>
        <w:t>j</w:t>
      </w:r>
      <w:r w:rsidR="002D6FB2" w:rsidRPr="00C16F4B">
        <w:rPr>
          <w:rFonts w:eastAsia="Times New Roman" w:cstheme="minorHAnsi"/>
          <w:lang w:eastAsia="pt-BR"/>
        </w:rPr>
        <w:t>) comprovar a reserva de cargos a que se refere a cláusula acima, no prazo fixado pelo fiscal do contrato, com a indicação dos empregados que preencheram as referidas vagas (art. 116, parágrafo único, da Lei n.º 14.133, de 2021);</w:t>
      </w:r>
    </w:p>
    <w:p w:rsidR="002D6FB2" w:rsidRPr="00C16F4B" w:rsidRDefault="00E27262" w:rsidP="008E2F79">
      <w:pPr>
        <w:spacing w:before="120" w:after="120" w:line="360" w:lineRule="auto"/>
        <w:jc w:val="both"/>
        <w:rPr>
          <w:rFonts w:eastAsia="Times New Roman" w:cstheme="minorHAnsi"/>
          <w:lang w:eastAsia="pt-BR"/>
        </w:rPr>
      </w:pPr>
      <w:r>
        <w:rPr>
          <w:rFonts w:eastAsia="Times New Roman" w:cstheme="minorHAnsi"/>
          <w:lang w:eastAsia="pt-BR"/>
        </w:rPr>
        <w:t>k</w:t>
      </w:r>
      <w:r w:rsidR="002D6FB2" w:rsidRPr="00C16F4B">
        <w:rPr>
          <w:rFonts w:eastAsia="Times New Roman" w:cstheme="minorHAnsi"/>
          <w:lang w:eastAsia="pt-BR"/>
        </w:rPr>
        <w:t>) guardar sigilo sobre todas as informações obtidas em decorrência do cumprimento do contrato;</w:t>
      </w:r>
    </w:p>
    <w:p w:rsidR="002D6FB2" w:rsidRDefault="00E27262" w:rsidP="008E2F79">
      <w:pPr>
        <w:spacing w:before="120" w:after="120" w:line="360" w:lineRule="auto"/>
        <w:jc w:val="both"/>
        <w:rPr>
          <w:rFonts w:eastAsia="Times New Roman" w:cstheme="minorHAnsi"/>
          <w:lang w:eastAsia="pt-BR"/>
        </w:rPr>
      </w:pPr>
      <w:r>
        <w:rPr>
          <w:rFonts w:eastAsia="Times New Roman" w:cstheme="minorHAnsi"/>
          <w:lang w:eastAsia="pt-BR"/>
        </w:rPr>
        <w:t>l</w:t>
      </w:r>
      <w:r w:rsidR="002D6FB2" w:rsidRPr="00C16F4B">
        <w:rPr>
          <w:rFonts w:eastAsia="Times New Roman" w:cstheme="minorHAnsi"/>
          <w:lang w:eastAsia="pt-BR"/>
        </w:rPr>
        <w:t>)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43787C" w:rsidRPr="00997511" w:rsidRDefault="0043787C" w:rsidP="0043787C">
      <w:pPr>
        <w:pStyle w:val="NormalWeb"/>
        <w:spacing w:before="0" w:beforeAutospacing="0" w:after="120" w:afterAutospacing="0" w:line="360" w:lineRule="auto"/>
        <w:jc w:val="both"/>
        <w:rPr>
          <w:rFonts w:ascii="Calibri" w:hAnsi="Calibri" w:cs="Calibri"/>
          <w:sz w:val="22"/>
          <w:szCs w:val="22"/>
        </w:rPr>
      </w:pPr>
      <w:r>
        <w:rPr>
          <w:rFonts w:ascii="Calibri" w:hAnsi="Calibri" w:cs="Calibri"/>
          <w:sz w:val="22"/>
          <w:szCs w:val="22"/>
        </w:rPr>
        <w:lastRenderedPageBreak/>
        <w:t>m</w:t>
      </w:r>
      <w:r w:rsidRPr="00997511">
        <w:rPr>
          <w:rFonts w:ascii="Calibri" w:hAnsi="Calibri" w:cs="Calibri"/>
          <w:sz w:val="22"/>
          <w:szCs w:val="22"/>
        </w:rPr>
        <w:t>) 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w:t>
      </w:r>
      <w:r>
        <w:rPr>
          <w:rFonts w:ascii="Calibri" w:hAnsi="Calibri" w:cs="Calibri"/>
          <w:sz w:val="22"/>
          <w:szCs w:val="22"/>
        </w:rPr>
        <w:t xml:space="preserve">finidade, até o terceiro grau, </w:t>
      </w:r>
      <w:r w:rsidRPr="00997511">
        <w:rPr>
          <w:rFonts w:ascii="Calibri" w:hAnsi="Calibri" w:cs="Calibri"/>
          <w:sz w:val="22"/>
          <w:szCs w:val="22"/>
        </w:rPr>
        <w:t>os termos do disposto no artigo 14, inciso IV, da Lei Federal n.º 14.133/2021;</w:t>
      </w:r>
    </w:p>
    <w:p w:rsidR="0043787C" w:rsidRDefault="0043787C" w:rsidP="0043787C">
      <w:pPr>
        <w:pStyle w:val="NormalWeb"/>
        <w:spacing w:before="0" w:beforeAutospacing="0" w:after="0" w:afterAutospacing="0" w:line="360" w:lineRule="auto"/>
        <w:jc w:val="both"/>
        <w:rPr>
          <w:rFonts w:ascii="Calibri" w:hAnsi="Calibri" w:cs="Calibri"/>
          <w:sz w:val="22"/>
          <w:szCs w:val="22"/>
        </w:rPr>
      </w:pPr>
      <w:r>
        <w:rPr>
          <w:rFonts w:ascii="Calibri" w:hAnsi="Calibri" w:cs="Calibri"/>
          <w:sz w:val="22"/>
          <w:szCs w:val="22"/>
        </w:rPr>
        <w:t>n</w:t>
      </w:r>
      <w:r w:rsidRPr="00997511">
        <w:rPr>
          <w:rFonts w:ascii="Calibri" w:hAnsi="Calibri" w:cs="Calibri"/>
          <w:sz w:val="22"/>
          <w:szCs w:val="22"/>
        </w:rPr>
        <w:t>)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p>
    <w:bookmarkEnd w:id="3"/>
    <w:p w:rsidR="00D31693" w:rsidRPr="00C16F4B" w:rsidRDefault="00D31693" w:rsidP="0043787C">
      <w:pPr>
        <w:spacing w:before="120" w:after="120" w:line="360" w:lineRule="auto"/>
        <w:jc w:val="both"/>
        <w:rPr>
          <w:rFonts w:cstheme="minorHAnsi"/>
        </w:rPr>
      </w:pPr>
    </w:p>
    <w:p w:rsidR="00256712" w:rsidRPr="00C16F4B" w:rsidRDefault="00AB2037" w:rsidP="008E2F79">
      <w:pPr>
        <w:spacing w:before="120" w:after="120" w:line="360" w:lineRule="auto"/>
        <w:jc w:val="both"/>
        <w:rPr>
          <w:rFonts w:cstheme="minorHAnsi"/>
        </w:rPr>
      </w:pPr>
      <w:r w:rsidRPr="00C16F4B">
        <w:rPr>
          <w:rFonts w:cstheme="minorHAnsi"/>
        </w:rPr>
        <w:t>7.</w:t>
      </w:r>
      <w:r w:rsidR="0043787C">
        <w:rPr>
          <w:rFonts w:cstheme="minorHAnsi"/>
        </w:rPr>
        <w:t>6</w:t>
      </w:r>
      <w:r w:rsidR="0006704F" w:rsidRPr="00C16F4B">
        <w:rPr>
          <w:rFonts w:cstheme="minorHAnsi"/>
        </w:rPr>
        <w:t xml:space="preserve"> </w:t>
      </w:r>
      <w:r w:rsidR="00002BCC" w:rsidRPr="00C16F4B">
        <w:rPr>
          <w:rFonts w:cstheme="minorHAnsi"/>
        </w:rPr>
        <w:t>Sanções</w:t>
      </w:r>
      <w:r w:rsidR="00CA711C" w:rsidRPr="00C16F4B">
        <w:rPr>
          <w:rFonts w:cstheme="minorHAnsi"/>
        </w:rPr>
        <w:t>:</w:t>
      </w:r>
    </w:p>
    <w:p w:rsidR="001114D9" w:rsidRPr="00C16F4B" w:rsidRDefault="00002BCC" w:rsidP="008E2F79">
      <w:pPr>
        <w:spacing w:before="120" w:after="120" w:line="360" w:lineRule="auto"/>
        <w:jc w:val="both"/>
        <w:rPr>
          <w:rFonts w:cstheme="minorHAnsi"/>
        </w:rPr>
      </w:pPr>
      <w:r w:rsidRPr="008E3991">
        <w:rPr>
          <w:rFonts w:cstheme="minorHAnsi"/>
        </w:rPr>
        <w:t>7.</w:t>
      </w:r>
      <w:r w:rsidR="0043787C">
        <w:rPr>
          <w:rFonts w:cstheme="minorHAnsi"/>
        </w:rPr>
        <w:t>6</w:t>
      </w:r>
      <w:r w:rsidR="00121004" w:rsidRPr="008E3991">
        <w:rPr>
          <w:rFonts w:cstheme="minorHAnsi"/>
        </w:rPr>
        <w:t>.</w:t>
      </w:r>
      <w:r w:rsidRPr="008E3991">
        <w:rPr>
          <w:rFonts w:cstheme="minorHAnsi"/>
        </w:rPr>
        <w:t>1.</w:t>
      </w:r>
      <w:r w:rsidRPr="00C16F4B">
        <w:rPr>
          <w:rFonts w:cstheme="minorHAnsi"/>
        </w:rPr>
        <w:t xml:space="preserve"> </w:t>
      </w:r>
      <w:r w:rsidR="00DB079E" w:rsidRPr="00C16F4B">
        <w:rPr>
          <w:rFonts w:cstheme="minorHAnsi"/>
        </w:rPr>
        <w:t xml:space="preserve">Poderão ser aplicadas </w:t>
      </w:r>
      <w:r w:rsidR="001114D9" w:rsidRPr="00C16F4B">
        <w:rPr>
          <w:rFonts w:cstheme="minorHAnsi"/>
        </w:rPr>
        <w:t>sanções de natureza moratória e punitiva diante do não cumprimento das cláusulas contratuais</w:t>
      </w:r>
      <w:r w:rsidR="00AA2F5B" w:rsidRPr="00C16F4B">
        <w:rPr>
          <w:rFonts w:cstheme="minorHAnsi"/>
        </w:rPr>
        <w:t>:</w:t>
      </w:r>
    </w:p>
    <w:p w:rsidR="000833C8" w:rsidRPr="00C16F4B" w:rsidRDefault="00AA2F5B" w:rsidP="008E2F79">
      <w:pPr>
        <w:spacing w:before="120" w:after="120" w:line="360" w:lineRule="auto"/>
        <w:jc w:val="both"/>
        <w:rPr>
          <w:rFonts w:cstheme="minorHAnsi"/>
          <w:color w:val="000000" w:themeColor="text1"/>
        </w:rPr>
      </w:pPr>
      <w:r w:rsidRPr="00C16F4B">
        <w:rPr>
          <w:rFonts w:cstheme="minorHAnsi"/>
        </w:rPr>
        <w:t>a)</w:t>
      </w:r>
      <w:r w:rsidR="00011B8F" w:rsidRPr="00C16F4B">
        <w:rPr>
          <w:rFonts w:cstheme="minorHAnsi"/>
        </w:rPr>
        <w:t xml:space="preserve"> </w:t>
      </w:r>
      <w:r w:rsidR="00C339B5" w:rsidRPr="00C16F4B">
        <w:rPr>
          <w:rFonts w:cstheme="minorHAnsi"/>
        </w:rPr>
        <w:t>m</w:t>
      </w:r>
      <w:r w:rsidR="00011B8F" w:rsidRPr="00C16F4B">
        <w:rPr>
          <w:rFonts w:cstheme="minorHAnsi"/>
        </w:rPr>
        <w:t>ulta por atraso:</w:t>
      </w:r>
      <w:r w:rsidR="00DE4A3E" w:rsidRPr="00C16F4B">
        <w:rPr>
          <w:rFonts w:cstheme="minorHAnsi"/>
        </w:rPr>
        <w:t xml:space="preserve"> </w:t>
      </w:r>
      <w:r w:rsidR="00011B8F" w:rsidRPr="00C16F4B">
        <w:rPr>
          <w:rFonts w:cstheme="minorHAnsi"/>
        </w:rPr>
        <w:t xml:space="preserve"> </w:t>
      </w:r>
      <w:r w:rsidR="0043787C">
        <w:rPr>
          <w:rFonts w:cstheme="minorHAnsi"/>
        </w:rPr>
        <w:t>0,</w:t>
      </w:r>
      <w:r w:rsidR="00AE3644">
        <w:rPr>
          <w:rFonts w:cstheme="minorHAnsi"/>
        </w:rPr>
        <w:t>85</w:t>
      </w:r>
      <w:r w:rsidR="003813B4" w:rsidRPr="002B42C9">
        <w:rPr>
          <w:rFonts w:cstheme="minorHAnsi"/>
          <w:color w:val="000000" w:themeColor="text1"/>
        </w:rPr>
        <w:t xml:space="preserve">% sobre </w:t>
      </w:r>
      <w:r w:rsidR="008E3991" w:rsidRPr="002B42C9">
        <w:rPr>
          <w:rFonts w:cstheme="minorHAnsi"/>
          <w:color w:val="000000" w:themeColor="text1"/>
        </w:rPr>
        <w:t>o valor d</w:t>
      </w:r>
      <w:r w:rsidR="00DF33CF">
        <w:rPr>
          <w:rFonts w:cstheme="minorHAnsi"/>
          <w:color w:val="000000" w:themeColor="text1"/>
        </w:rPr>
        <w:t>o valor do prêmio</w:t>
      </w:r>
      <w:r w:rsidR="00B36BCF" w:rsidRPr="00C16F4B">
        <w:rPr>
          <w:rFonts w:cstheme="minorHAnsi"/>
          <w:color w:val="FF0000"/>
        </w:rPr>
        <w:t xml:space="preserve"> </w:t>
      </w:r>
      <w:r w:rsidR="00B36BCF" w:rsidRPr="00C16F4B">
        <w:rPr>
          <w:rFonts w:cstheme="minorHAnsi"/>
          <w:color w:val="000000" w:themeColor="text1"/>
        </w:rPr>
        <w:t>por dia de atraso, no máximo de 20 dias</w:t>
      </w:r>
      <w:r w:rsidR="00C339B5" w:rsidRPr="00C16F4B">
        <w:rPr>
          <w:rFonts w:cstheme="minorHAnsi"/>
          <w:color w:val="000000" w:themeColor="text1"/>
        </w:rPr>
        <w:t>;</w:t>
      </w:r>
    </w:p>
    <w:p w:rsidR="00201B85" w:rsidRPr="00C16F4B" w:rsidRDefault="00AA2F5B" w:rsidP="008E2F79">
      <w:pPr>
        <w:spacing w:before="120" w:after="120" w:line="360" w:lineRule="auto"/>
        <w:jc w:val="both"/>
        <w:rPr>
          <w:rFonts w:cstheme="minorHAnsi"/>
          <w:color w:val="000000" w:themeColor="text1"/>
        </w:rPr>
      </w:pPr>
      <w:r w:rsidRPr="00C16F4B">
        <w:rPr>
          <w:rFonts w:cstheme="minorHAnsi"/>
          <w:color w:val="000000" w:themeColor="text1"/>
        </w:rPr>
        <w:t xml:space="preserve">b) </w:t>
      </w:r>
      <w:r w:rsidR="0006704F" w:rsidRPr="00C16F4B">
        <w:rPr>
          <w:rFonts w:cstheme="minorHAnsi"/>
          <w:color w:val="000000" w:themeColor="text1"/>
        </w:rPr>
        <w:t xml:space="preserve"> </w:t>
      </w:r>
      <w:r w:rsidR="00C339B5" w:rsidRPr="00C16F4B">
        <w:rPr>
          <w:rFonts w:cstheme="minorHAnsi"/>
          <w:color w:val="000000" w:themeColor="text1"/>
        </w:rPr>
        <w:t>a</w:t>
      </w:r>
      <w:r w:rsidR="0006704F" w:rsidRPr="00C16F4B">
        <w:rPr>
          <w:rFonts w:cstheme="minorHAnsi"/>
          <w:color w:val="000000" w:themeColor="text1"/>
        </w:rPr>
        <w:t>dvertência</w:t>
      </w:r>
    </w:p>
    <w:p w:rsidR="00002BCC" w:rsidRPr="00C16F4B" w:rsidRDefault="00AA2F5B" w:rsidP="008E2F79">
      <w:pPr>
        <w:spacing w:before="120" w:after="120" w:line="360" w:lineRule="auto"/>
        <w:jc w:val="both"/>
        <w:rPr>
          <w:rFonts w:cstheme="minorHAnsi"/>
          <w:color w:val="000000" w:themeColor="text1"/>
        </w:rPr>
      </w:pPr>
      <w:r w:rsidRPr="00C16F4B">
        <w:rPr>
          <w:rFonts w:cstheme="minorHAnsi"/>
          <w:color w:val="000000" w:themeColor="text1"/>
        </w:rPr>
        <w:t xml:space="preserve">c) </w:t>
      </w:r>
      <w:r w:rsidR="00C339B5" w:rsidRPr="00C16F4B">
        <w:rPr>
          <w:rFonts w:cstheme="minorHAnsi"/>
          <w:color w:val="000000" w:themeColor="text1"/>
        </w:rPr>
        <w:t>m</w:t>
      </w:r>
      <w:r w:rsidR="00201B85" w:rsidRPr="00C16F4B">
        <w:rPr>
          <w:rFonts w:cstheme="minorHAnsi"/>
          <w:color w:val="000000" w:themeColor="text1"/>
        </w:rPr>
        <w:t>ulta compensatória</w:t>
      </w:r>
      <w:r w:rsidR="00BC7C13" w:rsidRPr="00C16F4B">
        <w:rPr>
          <w:rFonts w:cstheme="minorHAnsi"/>
          <w:color w:val="000000" w:themeColor="text1"/>
        </w:rPr>
        <w:t xml:space="preserve">: </w:t>
      </w:r>
      <w:r w:rsidR="00DE4A3E" w:rsidRPr="00C16F4B">
        <w:rPr>
          <w:rFonts w:cstheme="minorHAnsi"/>
          <w:color w:val="000000" w:themeColor="text1"/>
        </w:rPr>
        <w:t xml:space="preserve">até </w:t>
      </w:r>
      <w:r w:rsidR="00BC7C13" w:rsidRPr="00C16F4B">
        <w:rPr>
          <w:rFonts w:cstheme="minorHAnsi"/>
          <w:color w:val="000000" w:themeColor="text1"/>
        </w:rPr>
        <w:t xml:space="preserve">10% sobre </w:t>
      </w:r>
      <w:r w:rsidRPr="00C16F4B">
        <w:rPr>
          <w:rFonts w:cstheme="minorHAnsi"/>
          <w:color w:val="000000" w:themeColor="text1"/>
        </w:rPr>
        <w:t>o valor total do contrato</w:t>
      </w:r>
    </w:p>
    <w:p w:rsidR="00002BCC" w:rsidRPr="00C16F4B" w:rsidRDefault="00002BCC" w:rsidP="008E2F79">
      <w:pPr>
        <w:spacing w:before="120" w:after="120" w:line="360" w:lineRule="auto"/>
        <w:jc w:val="both"/>
        <w:rPr>
          <w:rFonts w:cstheme="minorHAnsi"/>
          <w:color w:val="000000" w:themeColor="text1"/>
        </w:rPr>
      </w:pPr>
      <w:r w:rsidRPr="00C16F4B">
        <w:rPr>
          <w:rFonts w:cstheme="minorHAnsi"/>
          <w:color w:val="000000" w:themeColor="text1"/>
        </w:rPr>
        <w:t xml:space="preserve">d) </w:t>
      </w:r>
      <w:r w:rsidR="00AA2F5B" w:rsidRPr="00C16F4B">
        <w:rPr>
          <w:rFonts w:cstheme="minorHAnsi"/>
          <w:color w:val="000000" w:themeColor="text1"/>
        </w:rPr>
        <w:t xml:space="preserve"> </w:t>
      </w:r>
      <w:r w:rsidRPr="00C16F4B">
        <w:rPr>
          <w:rFonts w:cstheme="minorHAnsi"/>
          <w:color w:val="000000" w:themeColor="text1"/>
        </w:rPr>
        <w:t>i</w:t>
      </w:r>
      <w:r w:rsidRPr="00C16F4B">
        <w:rPr>
          <w:rFonts w:cstheme="minorHAnsi"/>
        </w:rPr>
        <w:t>mpedimento de licitar e contratar por até 03 (três) anos;</w:t>
      </w:r>
    </w:p>
    <w:p w:rsidR="00397037" w:rsidRPr="00C16F4B" w:rsidRDefault="00002BCC" w:rsidP="008E2F79">
      <w:pPr>
        <w:pStyle w:val="NormalWeb"/>
        <w:spacing w:before="120" w:beforeAutospacing="0" w:after="120" w:afterAutospacing="0" w:line="360" w:lineRule="auto"/>
        <w:jc w:val="both"/>
        <w:rPr>
          <w:rFonts w:asciiTheme="minorHAnsi" w:hAnsiTheme="minorHAnsi" w:cstheme="minorHAnsi"/>
          <w:sz w:val="22"/>
          <w:szCs w:val="22"/>
        </w:rPr>
      </w:pPr>
      <w:r w:rsidRPr="00C16F4B">
        <w:rPr>
          <w:rFonts w:asciiTheme="minorHAnsi" w:hAnsiTheme="minorHAnsi" w:cstheme="minorHAnsi"/>
          <w:sz w:val="22"/>
          <w:szCs w:val="22"/>
        </w:rPr>
        <w:t>e) declaração de inidoneidade para licitar ou contratar com a Administração Pública.</w:t>
      </w:r>
    </w:p>
    <w:p w:rsidR="003C1B79" w:rsidRDefault="003C1B79" w:rsidP="008E2F79">
      <w:pPr>
        <w:spacing w:before="120" w:after="120" w:line="360" w:lineRule="auto"/>
        <w:jc w:val="both"/>
        <w:rPr>
          <w:rFonts w:cstheme="minorHAnsi"/>
        </w:rPr>
      </w:pPr>
    </w:p>
    <w:p w:rsidR="00397037" w:rsidRPr="00C16F4B" w:rsidRDefault="00397037" w:rsidP="008E2F79">
      <w:pPr>
        <w:spacing w:before="120" w:after="120" w:line="360" w:lineRule="auto"/>
        <w:jc w:val="both"/>
        <w:rPr>
          <w:rFonts w:cstheme="minorHAnsi"/>
        </w:rPr>
      </w:pPr>
      <w:r w:rsidRPr="00C16F4B">
        <w:rPr>
          <w:rFonts w:cstheme="minorHAnsi"/>
        </w:rPr>
        <w:t>7.</w:t>
      </w:r>
      <w:r w:rsidR="0043787C">
        <w:rPr>
          <w:rFonts w:cstheme="minorHAnsi"/>
        </w:rPr>
        <w:t>6</w:t>
      </w:r>
      <w:r w:rsidRPr="00C16F4B">
        <w:rPr>
          <w:rFonts w:cstheme="minorHAnsi"/>
        </w:rPr>
        <w:t>.2 Sanções específicas</w:t>
      </w:r>
    </w:p>
    <w:p w:rsidR="00AB2037" w:rsidRPr="00C16F4B" w:rsidRDefault="000856EC" w:rsidP="008E2F79">
      <w:pPr>
        <w:spacing w:before="120" w:after="120" w:line="360" w:lineRule="auto"/>
        <w:ind w:left="426"/>
        <w:jc w:val="both"/>
        <w:rPr>
          <w:rFonts w:cstheme="minorHAnsi"/>
        </w:rPr>
      </w:pPr>
      <w:r w:rsidRPr="000856EC">
        <w:rPr>
          <w:rFonts w:cstheme="minorHAnsi"/>
          <w:bCs/>
          <w:noProof/>
        </w:rPr>
        <w:pict>
          <v:rect id="Retângulo 71" o:spid="_x0000_s1062" style="position:absolute;left:0;text-align:left;margin-left:.75pt;margin-top:.65pt;width:6.3pt;height:6.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" fillcolor="black [3200]" strokecolor="#f2f2f2 [3041]" strokeweight="3pt">
            <v:shadow on="t" color="#7f7f7f [1601]" opacity=".5" offset="1pt"/>
            <w10:wrap anchorx="margin"/>
          </v:rect>
        </w:pict>
      </w:r>
      <w:r w:rsidR="00AB2037" w:rsidRPr="00C16F4B">
        <w:rPr>
          <w:rFonts w:cstheme="minorHAnsi"/>
        </w:rPr>
        <w:t>Não existem sanções específicas vinculadas ao objeto</w:t>
      </w:r>
      <w:r w:rsidR="008158DC" w:rsidRPr="00C16F4B">
        <w:rPr>
          <w:rFonts w:cstheme="minorHAnsi"/>
        </w:rPr>
        <w:t>.</w:t>
      </w:r>
    </w:p>
    <w:p w:rsidR="00AB2037" w:rsidRPr="00C16F4B" w:rsidRDefault="000856EC" w:rsidP="008E2F79">
      <w:pPr>
        <w:spacing w:before="120" w:after="120" w:line="360" w:lineRule="auto"/>
        <w:ind w:left="426"/>
        <w:jc w:val="both"/>
        <w:rPr>
          <w:rFonts w:cstheme="minorHAnsi"/>
        </w:rPr>
      </w:pPr>
      <w:r w:rsidRPr="000856EC">
        <w:rPr>
          <w:rFonts w:cstheme="minorHAnsi"/>
          <w:bCs/>
          <w:noProof/>
        </w:rPr>
        <w:pict>
          <v:rect id="Retângulo 45" o:spid="_x0000_s1061" style="position:absolute;left:0;text-align:left;margin-left:0;margin-top:4.3pt;width:6.3pt;height:6.6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" filled="f" strokecolor="windowText" strokeweight="1pt">
            <v:path arrowok="t"/>
            <w10:wrap anchorx="margin"/>
          </v:rect>
        </w:pict>
      </w:r>
      <w:r w:rsidR="00AB2037" w:rsidRPr="00C16F4B">
        <w:rPr>
          <w:rFonts w:cstheme="minorHAnsi"/>
        </w:rPr>
        <w:t>Existem sanções específicas vinculadas ao objeto</w:t>
      </w:r>
      <w:r w:rsidR="002166D1" w:rsidRPr="00C16F4B">
        <w:rPr>
          <w:rFonts w:cstheme="minorHAnsi"/>
        </w:rPr>
        <w:t>.</w:t>
      </w:r>
    </w:p>
    <w:p w:rsidR="003C1B79" w:rsidRDefault="003C1B79" w:rsidP="008E2F79">
      <w:pPr>
        <w:spacing w:before="120" w:after="120" w:line="360" w:lineRule="auto"/>
        <w:jc w:val="both"/>
        <w:rPr>
          <w:rFonts w:cstheme="minorHAnsi"/>
          <w:color w:val="000000" w:themeColor="text1"/>
        </w:rPr>
      </w:pPr>
    </w:p>
    <w:p w:rsidR="00CA711C" w:rsidRPr="00C16F4B" w:rsidRDefault="00CA711C" w:rsidP="008E2F79">
      <w:pPr>
        <w:spacing w:before="120" w:after="120" w:line="360" w:lineRule="auto"/>
        <w:jc w:val="both"/>
        <w:rPr>
          <w:rFonts w:cstheme="minorHAnsi"/>
          <w:color w:val="000000" w:themeColor="text1"/>
        </w:rPr>
      </w:pPr>
      <w:r w:rsidRPr="00C16F4B">
        <w:rPr>
          <w:rFonts w:cstheme="minorHAnsi"/>
          <w:color w:val="000000" w:themeColor="text1"/>
        </w:rPr>
        <w:lastRenderedPageBreak/>
        <w:t>7.</w:t>
      </w:r>
      <w:r w:rsidR="0043787C">
        <w:rPr>
          <w:rFonts w:cstheme="minorHAnsi"/>
          <w:color w:val="000000" w:themeColor="text1"/>
        </w:rPr>
        <w:t>6</w:t>
      </w:r>
      <w:r w:rsidRPr="00C16F4B">
        <w:rPr>
          <w:rFonts w:cstheme="minorHAnsi"/>
          <w:color w:val="000000" w:themeColor="text1"/>
        </w:rPr>
        <w:t xml:space="preserve">.3 </w:t>
      </w:r>
      <w:r w:rsidR="00B71F6A" w:rsidRPr="00C16F4B">
        <w:rPr>
          <w:rFonts w:cstheme="minorHAnsi"/>
          <w:color w:val="000000" w:themeColor="text1"/>
        </w:rPr>
        <w:t>A multa poderá ser aplicada isolada ou cumulativamente, limitada a 30%</w:t>
      </w:r>
      <w:r w:rsidR="00D34043" w:rsidRPr="00C16F4B">
        <w:rPr>
          <w:rFonts w:cstheme="minorHAnsi"/>
          <w:color w:val="000000" w:themeColor="text1"/>
        </w:rPr>
        <w:t xml:space="preserve"> (trinta por cento).</w:t>
      </w:r>
    </w:p>
    <w:p w:rsidR="006720CF" w:rsidRDefault="006720CF" w:rsidP="008E2F79">
      <w:pPr>
        <w:spacing w:before="120" w:after="120" w:line="360" w:lineRule="auto"/>
        <w:jc w:val="both"/>
        <w:rPr>
          <w:rFonts w:cstheme="minorHAnsi"/>
          <w:color w:val="000000" w:themeColor="text1"/>
        </w:rPr>
      </w:pPr>
    </w:p>
    <w:p w:rsidR="0043787C" w:rsidRDefault="0043787C" w:rsidP="0043787C">
      <w:pPr>
        <w:spacing w:before="120" w:after="120" w:line="360" w:lineRule="auto"/>
        <w:jc w:val="both"/>
        <w:rPr>
          <w:b/>
          <w:bCs/>
          <w:color w:val="000000" w:themeColor="text1"/>
        </w:rPr>
      </w:pPr>
      <w:r>
        <w:rPr>
          <w:b/>
          <w:bCs/>
          <w:color w:val="000000" w:themeColor="text1"/>
        </w:rPr>
        <w:t>8. CRI</w:t>
      </w:r>
      <w:r w:rsidR="001750DD">
        <w:rPr>
          <w:b/>
          <w:bCs/>
          <w:color w:val="000000" w:themeColor="text1"/>
        </w:rPr>
        <w:t>T</w:t>
      </w:r>
      <w:r>
        <w:rPr>
          <w:b/>
          <w:bCs/>
          <w:color w:val="000000" w:themeColor="text1"/>
        </w:rPr>
        <w:t xml:space="preserve">ÉRIO </w:t>
      </w:r>
      <w:r w:rsidR="00F92C6D">
        <w:rPr>
          <w:b/>
          <w:bCs/>
          <w:color w:val="000000" w:themeColor="text1"/>
        </w:rPr>
        <w:t>D</w:t>
      </w:r>
      <w:r>
        <w:rPr>
          <w:b/>
          <w:bCs/>
          <w:color w:val="000000" w:themeColor="text1"/>
        </w:rPr>
        <w:t xml:space="preserve">E </w:t>
      </w:r>
      <w:r w:rsidR="00DF33CF">
        <w:rPr>
          <w:b/>
          <w:bCs/>
          <w:color w:val="000000" w:themeColor="text1"/>
        </w:rPr>
        <w:t xml:space="preserve">MEDIAÇÃO E </w:t>
      </w:r>
      <w:r>
        <w:rPr>
          <w:b/>
          <w:bCs/>
          <w:color w:val="000000" w:themeColor="text1"/>
        </w:rPr>
        <w:t>PAGAMENTO</w:t>
      </w:r>
    </w:p>
    <w:p w:rsidR="00DF33CF" w:rsidRDefault="00DF33CF" w:rsidP="00DF33CF">
      <w:pPr>
        <w:spacing w:before="120" w:after="120" w:line="360" w:lineRule="auto"/>
        <w:jc w:val="both"/>
        <w:rPr>
          <w:rFonts w:ascii="Calibri" w:hAnsi="Calibri" w:cs="Calibri"/>
          <w:color w:val="000000"/>
        </w:rPr>
      </w:pPr>
      <w:r>
        <w:rPr>
          <w:rFonts w:ascii="Calibri" w:hAnsi="Calibri" w:cs="Calibri"/>
          <w:color w:val="000000"/>
        </w:rPr>
        <w:t>8.1</w:t>
      </w:r>
      <w:proofErr w:type="gramStart"/>
      <w:r>
        <w:rPr>
          <w:rFonts w:ascii="Calibri" w:hAnsi="Calibri" w:cs="Calibri"/>
          <w:color w:val="000000"/>
        </w:rPr>
        <w:t xml:space="preserve">  </w:t>
      </w:r>
      <w:proofErr w:type="gramEnd"/>
      <w:r>
        <w:rPr>
          <w:rFonts w:ascii="Calibri" w:hAnsi="Calibri" w:cs="Calibri"/>
          <w:color w:val="000000"/>
        </w:rPr>
        <w:t>Avaliação de Resultados por meio de critérios específicos:</w:t>
      </w:r>
    </w:p>
    <w:p w:rsidR="00DF33CF" w:rsidRPr="006720CF" w:rsidRDefault="00DF33CF" w:rsidP="00DF33CF">
      <w:pPr>
        <w:spacing w:before="120" w:after="120" w:line="360" w:lineRule="auto"/>
        <w:jc w:val="both"/>
        <w:rPr>
          <w:rFonts w:ascii="Calibri" w:hAnsi="Calibri" w:cs="Calibri"/>
          <w:color w:val="000000" w:themeColor="text1"/>
        </w:rPr>
      </w:pPr>
      <w:r w:rsidRPr="0654C029">
        <w:rPr>
          <w:rFonts w:ascii="Calibri" w:hAnsi="Calibri" w:cs="Calibri"/>
          <w:color w:val="000000" w:themeColor="text1"/>
        </w:rPr>
        <w:t>Não haverá avaliação da execução por instrumento de medição de resultado (IMR)</w:t>
      </w:r>
      <w:r>
        <w:rPr>
          <w:rFonts w:ascii="Calibri" w:hAnsi="Calibri" w:cs="Calibri"/>
          <w:color w:val="000000" w:themeColor="text1"/>
        </w:rPr>
        <w:t>.</w:t>
      </w:r>
    </w:p>
    <w:p w:rsidR="00DF33CF" w:rsidRDefault="00DF33CF" w:rsidP="0043787C">
      <w:pPr>
        <w:autoSpaceDE w:val="0"/>
        <w:spacing w:after="0" w:line="360" w:lineRule="auto"/>
        <w:ind w:right="-30"/>
        <w:jc w:val="both"/>
        <w:rPr>
          <w:rFonts w:cstheme="minorHAnsi"/>
        </w:rPr>
      </w:pPr>
    </w:p>
    <w:p w:rsidR="0043787C" w:rsidRDefault="0043787C" w:rsidP="0043787C">
      <w:pPr>
        <w:spacing w:before="120" w:after="120" w:line="360" w:lineRule="auto"/>
        <w:jc w:val="both"/>
        <w:rPr>
          <w:rFonts w:ascii="Calibri" w:hAnsi="Calibri" w:cs="Calibri"/>
          <w:color w:val="000000"/>
        </w:rPr>
      </w:pPr>
      <w:r>
        <w:rPr>
          <w:rFonts w:ascii="Calibri" w:hAnsi="Calibri" w:cs="Calibri"/>
          <w:color w:val="000000"/>
        </w:rPr>
        <w:t>8.2 Recebimento:</w:t>
      </w:r>
    </w:p>
    <w:p w:rsidR="0043787C" w:rsidRDefault="0043787C" w:rsidP="00696189">
      <w:pPr>
        <w:rPr>
          <w:rFonts w:ascii="Calibri" w:hAnsi="Calibri" w:cs="Calibri"/>
          <w:color w:val="000000"/>
        </w:rPr>
      </w:pPr>
      <w:r w:rsidRPr="00696189">
        <w:rPr>
          <w:rFonts w:ascii="Calibri" w:hAnsi="Calibri" w:cs="Calibri"/>
          <w:color w:val="000000"/>
        </w:rPr>
        <w:t>8.2.1</w:t>
      </w:r>
      <w:r w:rsidR="00696189">
        <w:rPr>
          <w:rFonts w:ascii="Calibri" w:hAnsi="Calibri" w:cs="Calibri"/>
          <w:color w:val="000000"/>
        </w:rPr>
        <w:t xml:space="preserve"> Haverá recebimento da apólice</w:t>
      </w:r>
      <w:r>
        <w:rPr>
          <w:rFonts w:ascii="Calibri" w:hAnsi="Calibri" w:cs="Calibri"/>
          <w:color w:val="000000"/>
        </w:rPr>
        <w:t>, de acordo com a ordem de serviço emitida, conforme abaixo:</w:t>
      </w:r>
    </w:p>
    <w:p w:rsidR="0043787C" w:rsidRPr="004363E8" w:rsidRDefault="0043787C" w:rsidP="0043787C">
      <w:pPr>
        <w:spacing w:before="120" w:after="120" w:line="360" w:lineRule="auto"/>
        <w:ind w:left="426"/>
        <w:jc w:val="both"/>
        <w:rPr>
          <w:rFonts w:ascii="Calibri" w:hAnsi="Calibri" w:cs="Calibri"/>
          <w:color w:val="000000"/>
        </w:rPr>
      </w:pPr>
      <w:r>
        <w:rPr>
          <w:rFonts w:ascii="Calibri" w:hAnsi="Calibri" w:cs="Calibri"/>
          <w:color w:val="000000"/>
        </w:rPr>
        <w:t>a) provisoriamente, na data da entrega d</w:t>
      </w:r>
      <w:r w:rsidR="00C0011C">
        <w:rPr>
          <w:rFonts w:ascii="Calibri" w:hAnsi="Calibri" w:cs="Calibri"/>
          <w:color w:val="000000"/>
        </w:rPr>
        <w:t>a apólice</w:t>
      </w:r>
      <w:r>
        <w:rPr>
          <w:rFonts w:ascii="Calibri" w:hAnsi="Calibri" w:cs="Calibri"/>
          <w:color w:val="000000"/>
        </w:rPr>
        <w:t xml:space="preserve">, </w:t>
      </w:r>
      <w:r w:rsidRPr="004363E8">
        <w:rPr>
          <w:rFonts w:ascii="Calibri" w:hAnsi="Calibri" w:cs="Calibri"/>
          <w:color w:val="000000"/>
        </w:rPr>
        <w:t xml:space="preserve">pelo responsável por seu acompanhamento e fiscalização, mediante termo </w:t>
      </w:r>
      <w:r>
        <w:rPr>
          <w:rFonts w:ascii="Calibri" w:hAnsi="Calibri" w:cs="Calibri"/>
          <w:color w:val="000000"/>
        </w:rPr>
        <w:t>detalhado</w:t>
      </w:r>
      <w:r w:rsidRPr="004363E8">
        <w:rPr>
          <w:rFonts w:ascii="Calibri" w:hAnsi="Calibri" w:cs="Calibri"/>
          <w:color w:val="000000"/>
        </w:rPr>
        <w:t>, quando verificado o cumprimento das exigências de caráter técnico</w:t>
      </w:r>
      <w:r>
        <w:rPr>
          <w:rFonts w:ascii="Calibri" w:hAnsi="Calibri" w:cs="Calibri"/>
          <w:color w:val="000000"/>
        </w:rPr>
        <w:t>;</w:t>
      </w:r>
    </w:p>
    <w:p w:rsidR="0043787C" w:rsidRDefault="0043787C" w:rsidP="0043787C">
      <w:pPr>
        <w:spacing w:before="120" w:after="120" w:line="360" w:lineRule="auto"/>
        <w:ind w:left="426"/>
        <w:jc w:val="both"/>
        <w:rPr>
          <w:rFonts w:ascii="Calibri" w:hAnsi="Calibri" w:cs="Calibri"/>
          <w:color w:val="000000"/>
        </w:rPr>
      </w:pPr>
      <w:r>
        <w:rPr>
          <w:rFonts w:ascii="Calibri" w:hAnsi="Calibri" w:cs="Calibri"/>
          <w:color w:val="000000"/>
        </w:rPr>
        <w:t xml:space="preserve">b) definitivamente, pelo gestor do contrato, no prazo de até 10 dias após o recebimento provisório, </w:t>
      </w:r>
      <w:r w:rsidRPr="00D672A2">
        <w:rPr>
          <w:rFonts w:ascii="Calibri" w:hAnsi="Calibri" w:cs="Calibri"/>
          <w:color w:val="000000"/>
        </w:rPr>
        <w:t>mediante termo detalhado que comprove o atendimento das exigências contratuais</w:t>
      </w:r>
      <w:r>
        <w:rPr>
          <w:rFonts w:ascii="Calibri" w:hAnsi="Calibri" w:cs="Calibri"/>
          <w:color w:val="000000"/>
        </w:rPr>
        <w:t>.</w:t>
      </w:r>
    </w:p>
    <w:p w:rsidR="0043787C" w:rsidRDefault="0043787C" w:rsidP="0043787C">
      <w:pPr>
        <w:spacing w:before="120" w:after="120" w:line="360" w:lineRule="auto"/>
        <w:jc w:val="both"/>
        <w:rPr>
          <w:rFonts w:ascii="Calibri" w:hAnsi="Calibri" w:cs="Calibri"/>
          <w:color w:val="000000"/>
        </w:rPr>
      </w:pPr>
    </w:p>
    <w:p w:rsidR="0043787C" w:rsidRDefault="00683655" w:rsidP="008E2F79">
      <w:pPr>
        <w:spacing w:before="120" w:after="120" w:line="360" w:lineRule="auto"/>
        <w:jc w:val="both"/>
        <w:rPr>
          <w:rFonts w:cstheme="minorHAnsi"/>
          <w:color w:val="000000" w:themeColor="text1"/>
        </w:rPr>
      </w:pPr>
      <w:r w:rsidRPr="00C16F4B">
        <w:rPr>
          <w:rFonts w:cstheme="minorHAnsi"/>
          <w:color w:val="000000" w:themeColor="text1"/>
        </w:rPr>
        <w:t>8.</w:t>
      </w:r>
      <w:r w:rsidR="0043787C">
        <w:rPr>
          <w:rFonts w:cstheme="minorHAnsi"/>
          <w:color w:val="000000" w:themeColor="text1"/>
        </w:rPr>
        <w:t>3 Pagamento</w:t>
      </w:r>
    </w:p>
    <w:p w:rsidR="00B074EE" w:rsidRPr="00C16F4B" w:rsidRDefault="0043787C" w:rsidP="008E2F79">
      <w:pPr>
        <w:spacing w:before="120" w:after="120" w:line="360" w:lineRule="auto"/>
        <w:jc w:val="both"/>
        <w:rPr>
          <w:rFonts w:cstheme="minorHAnsi"/>
          <w:color w:val="000000" w:themeColor="text1"/>
        </w:rPr>
      </w:pPr>
      <w:r>
        <w:rPr>
          <w:rFonts w:cstheme="minorHAnsi"/>
          <w:color w:val="000000" w:themeColor="text1"/>
        </w:rPr>
        <w:t>8.3.1</w:t>
      </w:r>
      <w:r w:rsidR="00683655" w:rsidRPr="00C16F4B">
        <w:rPr>
          <w:rFonts w:cstheme="minorHAnsi"/>
          <w:color w:val="000000" w:themeColor="text1"/>
        </w:rPr>
        <w:t xml:space="preserve"> </w:t>
      </w:r>
      <w:r w:rsidR="00DF49AB" w:rsidRPr="00C16F4B">
        <w:rPr>
          <w:rFonts w:cstheme="minorHAnsi"/>
          <w:color w:val="000000" w:themeColor="text1"/>
        </w:rPr>
        <w:t xml:space="preserve">Documentos </w:t>
      </w:r>
      <w:r w:rsidR="00B074EE" w:rsidRPr="00C16F4B">
        <w:rPr>
          <w:rFonts w:cstheme="minorHAnsi"/>
          <w:color w:val="000000" w:themeColor="text1"/>
        </w:rPr>
        <w:t xml:space="preserve">que devem ser remetidos juntamente com a </w:t>
      </w:r>
      <w:r w:rsidR="00971ACA">
        <w:rPr>
          <w:rFonts w:cstheme="minorHAnsi"/>
          <w:color w:val="000000" w:themeColor="text1"/>
        </w:rPr>
        <w:t>nota fiscal</w:t>
      </w:r>
      <w:r w:rsidR="00B074EE" w:rsidRPr="00C16F4B">
        <w:rPr>
          <w:rFonts w:cstheme="minorHAnsi"/>
          <w:color w:val="000000" w:themeColor="text1"/>
        </w:rPr>
        <w:t>:</w:t>
      </w:r>
    </w:p>
    <w:p w:rsidR="00B074EE" w:rsidRPr="00C16F4B" w:rsidRDefault="000856EC" w:rsidP="008E2F79">
      <w:pPr>
        <w:spacing w:before="120" w:after="120" w:line="360" w:lineRule="auto"/>
        <w:ind w:left="426"/>
        <w:jc w:val="both"/>
        <w:rPr>
          <w:rFonts w:cstheme="minorHAnsi"/>
          <w:color w:val="000000" w:themeColor="text1"/>
        </w:rPr>
      </w:pPr>
      <w:r w:rsidRPr="000856EC">
        <w:rPr>
          <w:rFonts w:cstheme="minorHAnsi"/>
          <w:bCs/>
          <w:noProof/>
        </w:rPr>
        <w:pict>
          <v:rect id="Retângulo 43" o:spid="_x0000_s1060" style="position:absolute;left:0;text-align:left;margin-left:0;margin-top:3.45pt;width:6.3pt;height:6.65pt;z-index:2516316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" filled="f" strokecolor="windowText" strokeweight="1pt">
            <v:path arrowok="t"/>
            <w10:wrap anchorx="margin"/>
          </v:rect>
        </w:pict>
      </w:r>
      <w:r w:rsidR="00B074EE" w:rsidRPr="00C16F4B">
        <w:rPr>
          <w:rFonts w:cstheme="minorHAnsi"/>
          <w:color w:val="000000" w:themeColor="text1"/>
        </w:rPr>
        <w:t>Não</w:t>
      </w:r>
    </w:p>
    <w:p w:rsidR="00645211" w:rsidRDefault="000856EC" w:rsidP="008E2F79">
      <w:pPr>
        <w:spacing w:before="120" w:after="120" w:line="360" w:lineRule="auto"/>
        <w:ind w:left="426"/>
        <w:jc w:val="both"/>
        <w:rPr>
          <w:rFonts w:cstheme="minorHAnsi"/>
          <w:color w:val="000000" w:themeColor="text1"/>
        </w:rPr>
      </w:pPr>
      <w:r w:rsidRPr="000856EC">
        <w:rPr>
          <w:rFonts w:cstheme="minorHAnsi"/>
          <w:bCs/>
          <w:noProof/>
        </w:rPr>
        <w:pict>
          <v:rect id="Retângulo 40" o:spid="_x0000_s1059" style="position:absolute;left:0;text-align:left;margin-left:.85pt;margin-top:5.8pt;width:6.3pt;height:6.6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" fillcolor="black [3200]" strokecolor="#f2f2f2 [3041]" strokeweight="3pt">
            <v:shadow on="t" color="#7f7f7f [1601]" opacity=".5" offset="1pt"/>
            <w10:wrap anchorx="margin"/>
          </v:rect>
        </w:pict>
      </w:r>
      <w:r w:rsidR="00B074EE" w:rsidRPr="00C16F4B">
        <w:rPr>
          <w:rFonts w:cstheme="minorHAnsi"/>
          <w:color w:val="000000" w:themeColor="text1"/>
        </w:rPr>
        <w:t>Sim</w:t>
      </w:r>
      <w:r w:rsidR="002166D1" w:rsidRPr="00C16F4B">
        <w:rPr>
          <w:rFonts w:cstheme="minorHAnsi"/>
          <w:color w:val="000000" w:themeColor="text1"/>
        </w:rPr>
        <w:t>.</w:t>
      </w:r>
    </w:p>
    <w:p w:rsidR="00971ACA" w:rsidRDefault="00971ACA" w:rsidP="008E2F79">
      <w:pPr>
        <w:spacing w:before="120" w:after="120" w:line="360" w:lineRule="auto"/>
        <w:ind w:left="426"/>
        <w:jc w:val="both"/>
      </w:pPr>
      <w:r>
        <w:t xml:space="preserve">a) Certidão de Regularidade com o FGTS; </w:t>
      </w:r>
    </w:p>
    <w:p w:rsidR="00971ACA" w:rsidRDefault="00971ACA" w:rsidP="008E2F79">
      <w:pPr>
        <w:spacing w:before="120" w:after="120" w:line="360" w:lineRule="auto"/>
        <w:ind w:left="426"/>
        <w:jc w:val="both"/>
      </w:pPr>
      <w:r>
        <w:t xml:space="preserve">b) Certidão da Receita Federal; </w:t>
      </w:r>
    </w:p>
    <w:p w:rsidR="00971ACA" w:rsidRDefault="00971ACA" w:rsidP="008E2F79">
      <w:pPr>
        <w:spacing w:before="120" w:after="120" w:line="360" w:lineRule="auto"/>
        <w:ind w:left="426"/>
        <w:jc w:val="both"/>
      </w:pPr>
      <w:r>
        <w:t xml:space="preserve">c) Certidão da Receita Estadual do RS; </w:t>
      </w:r>
    </w:p>
    <w:p w:rsidR="00971ACA" w:rsidRDefault="00971ACA" w:rsidP="008E2F79">
      <w:pPr>
        <w:spacing w:before="120" w:after="120" w:line="360" w:lineRule="auto"/>
        <w:ind w:left="426"/>
        <w:jc w:val="both"/>
      </w:pPr>
      <w:r>
        <w:t xml:space="preserve">d) Certidão da Receita Estadual do local da sede do Licitante; </w:t>
      </w:r>
    </w:p>
    <w:p w:rsidR="00971ACA" w:rsidRDefault="00971ACA" w:rsidP="008E2F79">
      <w:pPr>
        <w:spacing w:before="120" w:after="120" w:line="360" w:lineRule="auto"/>
        <w:ind w:left="426"/>
        <w:jc w:val="both"/>
      </w:pPr>
      <w:r>
        <w:t xml:space="preserve">e) Certidão da Receita Municipal; </w:t>
      </w:r>
    </w:p>
    <w:p w:rsidR="00971ACA" w:rsidRDefault="00971ACA" w:rsidP="008E2F79">
      <w:pPr>
        <w:spacing w:before="120" w:after="120" w:line="360" w:lineRule="auto"/>
        <w:ind w:left="426"/>
        <w:jc w:val="both"/>
      </w:pPr>
      <w:r>
        <w:t xml:space="preserve">f) Certidão Negativa de Débitos Trabalhistas; </w:t>
      </w:r>
    </w:p>
    <w:p w:rsidR="00971ACA" w:rsidRDefault="00971ACA" w:rsidP="008E2F79">
      <w:pPr>
        <w:spacing w:before="120" w:after="120" w:line="360" w:lineRule="auto"/>
        <w:ind w:left="426"/>
        <w:jc w:val="both"/>
        <w:rPr>
          <w:rFonts w:cstheme="minorHAnsi"/>
          <w:color w:val="000000" w:themeColor="text1"/>
        </w:rPr>
      </w:pPr>
      <w:r>
        <w:t>g) CEIS, relativamente a todas as penalidades e sanções, do CNPJ da contratada e do CPF dos sócios majoritários.</w:t>
      </w:r>
    </w:p>
    <w:p w:rsidR="00872F37" w:rsidRPr="00C16F4B" w:rsidRDefault="00872F37" w:rsidP="002166D1">
      <w:pPr>
        <w:spacing w:before="120" w:after="120" w:line="360" w:lineRule="auto"/>
        <w:jc w:val="both"/>
        <w:rPr>
          <w:rFonts w:cstheme="minorHAnsi"/>
          <w:i/>
          <w:iCs/>
          <w:color w:val="7F7F7F" w:themeColor="text1" w:themeTint="80"/>
        </w:rPr>
      </w:pPr>
    </w:p>
    <w:p w:rsidR="000F1E12" w:rsidRPr="00C16F4B" w:rsidRDefault="00645211" w:rsidP="008E2F79">
      <w:pPr>
        <w:pStyle w:val="NormalWeb"/>
        <w:spacing w:before="120" w:beforeAutospacing="0" w:after="120" w:afterAutospacing="0" w:line="360" w:lineRule="auto"/>
        <w:jc w:val="both"/>
        <w:rPr>
          <w:rFonts w:asciiTheme="minorHAnsi" w:hAnsiTheme="minorHAnsi" w:cstheme="minorHAnsi"/>
          <w:sz w:val="22"/>
          <w:szCs w:val="22"/>
        </w:rPr>
      </w:pPr>
      <w:r w:rsidRPr="00C16F4B">
        <w:rPr>
          <w:rFonts w:asciiTheme="minorHAnsi" w:hAnsiTheme="minorHAnsi" w:cstheme="minorHAnsi"/>
          <w:sz w:val="22"/>
          <w:szCs w:val="22"/>
        </w:rPr>
        <w:t>8.</w:t>
      </w:r>
      <w:r w:rsidR="0043787C">
        <w:rPr>
          <w:rFonts w:asciiTheme="minorHAnsi" w:hAnsiTheme="minorHAnsi" w:cstheme="minorHAnsi"/>
          <w:sz w:val="22"/>
          <w:szCs w:val="22"/>
        </w:rPr>
        <w:t>3.</w:t>
      </w:r>
      <w:r w:rsidRPr="00C16F4B">
        <w:rPr>
          <w:rFonts w:asciiTheme="minorHAnsi" w:hAnsiTheme="minorHAnsi" w:cstheme="minorHAnsi"/>
          <w:sz w:val="22"/>
          <w:szCs w:val="22"/>
        </w:rPr>
        <w:t xml:space="preserve">2 </w:t>
      </w:r>
      <w:r w:rsidR="000F39AD" w:rsidRPr="00C16F4B">
        <w:rPr>
          <w:rFonts w:asciiTheme="minorHAnsi" w:hAnsiTheme="minorHAnsi" w:cstheme="minorHAnsi"/>
          <w:sz w:val="22"/>
          <w:szCs w:val="22"/>
        </w:rPr>
        <w:t>O documento fiscal deverá ser apresentado</w:t>
      </w:r>
      <w:r w:rsidR="000F1E12" w:rsidRPr="00C16F4B">
        <w:rPr>
          <w:rFonts w:asciiTheme="minorHAnsi" w:hAnsiTheme="minorHAnsi" w:cstheme="minorHAnsi"/>
          <w:sz w:val="22"/>
          <w:szCs w:val="22"/>
        </w:rPr>
        <w:t>:</w:t>
      </w:r>
    </w:p>
    <w:p w:rsidR="000F39AD" w:rsidRDefault="000856EC" w:rsidP="008E2F79">
      <w:pPr>
        <w:pStyle w:val="NormalWeb"/>
        <w:spacing w:before="120" w:beforeAutospacing="0" w:after="120" w:afterAutospacing="0" w:line="360" w:lineRule="auto"/>
        <w:ind w:left="426"/>
        <w:jc w:val="both"/>
        <w:rPr>
          <w:rFonts w:asciiTheme="minorHAnsi" w:hAnsiTheme="minorHAnsi" w:cstheme="minorHAnsi"/>
          <w:sz w:val="22"/>
          <w:szCs w:val="22"/>
        </w:rPr>
      </w:pPr>
      <w:r w:rsidRPr="000856EC">
        <w:rPr>
          <w:rFonts w:asciiTheme="minorHAnsi" w:hAnsiTheme="minorHAnsi" w:cstheme="minorHAnsi"/>
          <w:i/>
          <w:iCs/>
          <w:noProof/>
          <w:color w:val="7F7F7F" w:themeColor="text1" w:themeTint="80"/>
          <w:sz w:val="22"/>
          <w:szCs w:val="22"/>
        </w:rPr>
        <w:pict>
          <v:rect id="Rectangle 151" o:spid="_x0000_s1058" style="position:absolute;left:0;text-align:left;margin-left:1.5pt;margin-top:4.85pt;width:6.3pt;height:6.6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" fillcolor="black [3200]" strokecolor="#f2f2f2 [3041]" strokeweight="3pt">
            <v:shadow on="t" color="#7f7f7f [1601]" opacity=".5" offset="1pt"/>
            <w10:wrap anchorx="margin"/>
          </v:rect>
        </w:pict>
      </w:r>
      <w:r w:rsidR="000F1E12" w:rsidRPr="00C16F4B">
        <w:rPr>
          <w:rFonts w:asciiTheme="minorHAnsi" w:hAnsiTheme="minorHAnsi" w:cstheme="minorHAnsi"/>
          <w:sz w:val="22"/>
          <w:szCs w:val="22"/>
        </w:rPr>
        <w:t xml:space="preserve">Após </w:t>
      </w:r>
      <w:r w:rsidR="00F647BF" w:rsidRPr="00C16F4B">
        <w:rPr>
          <w:rFonts w:asciiTheme="minorHAnsi" w:hAnsiTheme="minorHAnsi" w:cstheme="minorHAnsi"/>
          <w:sz w:val="22"/>
          <w:szCs w:val="22"/>
        </w:rPr>
        <w:t>o recebimento definitivo</w:t>
      </w:r>
      <w:r w:rsidR="00EC42A3">
        <w:rPr>
          <w:rFonts w:asciiTheme="minorHAnsi" w:hAnsiTheme="minorHAnsi" w:cstheme="minorHAnsi"/>
          <w:sz w:val="22"/>
          <w:szCs w:val="22"/>
        </w:rPr>
        <w:t>.</w:t>
      </w:r>
    </w:p>
    <w:p w:rsidR="005C619A" w:rsidRPr="00C16F4B" w:rsidRDefault="005C619A" w:rsidP="008E2F79">
      <w:pPr>
        <w:pStyle w:val="NormalWeb"/>
        <w:spacing w:before="120" w:beforeAutospacing="0" w:after="120" w:afterAutospacing="0" w:line="360" w:lineRule="auto"/>
        <w:ind w:left="426"/>
        <w:jc w:val="both"/>
        <w:rPr>
          <w:rFonts w:asciiTheme="minorHAnsi" w:hAnsiTheme="minorHAnsi" w:cstheme="minorHAnsi"/>
          <w:sz w:val="22"/>
          <w:szCs w:val="22"/>
        </w:rPr>
      </w:pPr>
    </w:p>
    <w:p w:rsidR="000F39AD" w:rsidRDefault="00AE3194" w:rsidP="008E2F79">
      <w:pPr>
        <w:pStyle w:val="NormalWeb"/>
        <w:spacing w:before="120" w:beforeAutospacing="0" w:after="120" w:afterAutospacing="0" w:line="360" w:lineRule="auto"/>
        <w:jc w:val="both"/>
        <w:rPr>
          <w:rFonts w:asciiTheme="minorHAnsi" w:hAnsiTheme="minorHAnsi" w:cstheme="minorHAnsi"/>
          <w:sz w:val="22"/>
          <w:szCs w:val="22"/>
        </w:rPr>
      </w:pPr>
      <w:r w:rsidRPr="00C16F4B">
        <w:rPr>
          <w:rFonts w:asciiTheme="minorHAnsi" w:hAnsiTheme="minorHAnsi" w:cstheme="minorHAnsi"/>
          <w:sz w:val="22"/>
          <w:szCs w:val="22"/>
        </w:rPr>
        <w:t>8.</w:t>
      </w:r>
      <w:r w:rsidR="0043787C">
        <w:rPr>
          <w:rFonts w:asciiTheme="minorHAnsi" w:hAnsiTheme="minorHAnsi" w:cstheme="minorHAnsi"/>
          <w:sz w:val="22"/>
          <w:szCs w:val="22"/>
        </w:rPr>
        <w:t>3</w:t>
      </w:r>
      <w:r w:rsidRPr="00C16F4B">
        <w:rPr>
          <w:rFonts w:asciiTheme="minorHAnsi" w:hAnsiTheme="minorHAnsi" w:cstheme="minorHAnsi"/>
          <w:sz w:val="22"/>
          <w:szCs w:val="22"/>
        </w:rPr>
        <w:t>.</w:t>
      </w:r>
      <w:r w:rsidR="007E197F">
        <w:rPr>
          <w:rFonts w:asciiTheme="minorHAnsi" w:hAnsiTheme="minorHAnsi" w:cstheme="minorHAnsi"/>
          <w:sz w:val="22"/>
          <w:szCs w:val="22"/>
        </w:rPr>
        <w:t>2.1</w:t>
      </w:r>
      <w:r w:rsidR="000F39AD" w:rsidRPr="00C16F4B">
        <w:rPr>
          <w:rFonts w:asciiTheme="minorHAnsi" w:hAnsiTheme="minorHAnsi" w:cstheme="minorHAnsi"/>
          <w:sz w:val="22"/>
          <w:szCs w:val="22"/>
        </w:rPr>
        <w:t xml:space="preserve"> Somente serão aceitas Notas Fiscais Eletrônicas</w:t>
      </w:r>
      <w:r w:rsidR="005C619A">
        <w:rPr>
          <w:rFonts w:asciiTheme="minorHAnsi" w:hAnsiTheme="minorHAnsi" w:cstheme="minorHAnsi"/>
          <w:sz w:val="22"/>
          <w:szCs w:val="22"/>
        </w:rPr>
        <w:t xml:space="preserve"> ou fatura</w:t>
      </w:r>
      <w:r w:rsidR="0032200F" w:rsidRPr="00C16F4B">
        <w:rPr>
          <w:rFonts w:asciiTheme="minorHAnsi" w:hAnsiTheme="minorHAnsi" w:cstheme="minorHAnsi"/>
          <w:sz w:val="22"/>
          <w:szCs w:val="22"/>
        </w:rPr>
        <w:t>.</w:t>
      </w:r>
    </w:p>
    <w:p w:rsidR="005C619A" w:rsidRPr="00C16F4B" w:rsidRDefault="005C619A" w:rsidP="008E2F79">
      <w:pPr>
        <w:pStyle w:val="NormalWeb"/>
        <w:spacing w:before="120" w:beforeAutospacing="0" w:after="120" w:afterAutospacing="0" w:line="360" w:lineRule="auto"/>
        <w:jc w:val="both"/>
        <w:rPr>
          <w:rFonts w:asciiTheme="minorHAnsi" w:hAnsiTheme="minorHAnsi" w:cstheme="minorHAnsi"/>
          <w:sz w:val="22"/>
          <w:szCs w:val="22"/>
        </w:rPr>
      </w:pPr>
    </w:p>
    <w:p w:rsidR="00645211" w:rsidRPr="002B42C9" w:rsidRDefault="00D57923" w:rsidP="00971ACA">
      <w:pPr>
        <w:tabs>
          <w:tab w:val="left" w:pos="5245"/>
        </w:tabs>
        <w:spacing w:before="120" w:after="120" w:line="360" w:lineRule="auto"/>
        <w:jc w:val="both"/>
        <w:rPr>
          <w:rFonts w:cstheme="minorHAnsi"/>
        </w:rPr>
      </w:pPr>
      <w:r w:rsidRPr="00C16F4B">
        <w:rPr>
          <w:rFonts w:cstheme="minorHAnsi"/>
        </w:rPr>
        <w:t>8.</w:t>
      </w:r>
      <w:r w:rsidR="007E197F">
        <w:rPr>
          <w:rFonts w:cstheme="minorHAnsi"/>
        </w:rPr>
        <w:t>3.</w:t>
      </w:r>
      <w:r w:rsidRPr="00C16F4B">
        <w:rPr>
          <w:rFonts w:cstheme="minorHAnsi"/>
        </w:rPr>
        <w:t xml:space="preserve">2.2 </w:t>
      </w:r>
      <w:r w:rsidR="00442020" w:rsidRPr="00C16F4B">
        <w:rPr>
          <w:rFonts w:cstheme="minorHAnsi"/>
        </w:rPr>
        <w:t xml:space="preserve">A </w:t>
      </w:r>
      <w:r w:rsidR="00971ACA">
        <w:rPr>
          <w:rFonts w:cstheme="minorHAnsi"/>
        </w:rPr>
        <w:t>Nota fiscal/fatura</w:t>
      </w:r>
      <w:r w:rsidR="00442020" w:rsidRPr="00C16F4B">
        <w:rPr>
          <w:rFonts w:cstheme="minorHAnsi"/>
        </w:rPr>
        <w:t xml:space="preserve"> deverá ser enviad</w:t>
      </w:r>
      <w:r w:rsidR="00442020" w:rsidRPr="00220B21">
        <w:rPr>
          <w:rFonts w:cstheme="minorHAnsi"/>
        </w:rPr>
        <w:t>a</w:t>
      </w:r>
      <w:r w:rsidR="00442020" w:rsidRPr="002B42C9">
        <w:rPr>
          <w:rFonts w:cstheme="minorHAnsi"/>
        </w:rPr>
        <w:t>:</w:t>
      </w:r>
      <w:r w:rsidR="002E172E" w:rsidRPr="002B42C9">
        <w:rPr>
          <w:rFonts w:cstheme="minorHAnsi"/>
        </w:rPr>
        <w:t xml:space="preserve"> </w:t>
      </w:r>
    </w:p>
    <w:p w:rsidR="0027561A" w:rsidRPr="002B42C9" w:rsidRDefault="00442020" w:rsidP="008E2F79">
      <w:pPr>
        <w:spacing w:before="120" w:after="120" w:line="360" w:lineRule="auto"/>
        <w:ind w:firstLine="426"/>
        <w:jc w:val="both"/>
        <w:rPr>
          <w:rFonts w:cstheme="minorHAnsi"/>
          <w:color w:val="FF0000"/>
        </w:rPr>
      </w:pPr>
      <w:r w:rsidRPr="002B42C9">
        <w:rPr>
          <w:rFonts w:cstheme="minorHAnsi"/>
        </w:rPr>
        <w:t xml:space="preserve">a) </w:t>
      </w:r>
      <w:r w:rsidR="00F51B5A" w:rsidRPr="002B42C9">
        <w:rPr>
          <w:rFonts w:cstheme="minorHAnsi"/>
        </w:rPr>
        <w:t>Aos cuidados de:</w:t>
      </w:r>
      <w:r w:rsidR="00C867B3" w:rsidRPr="002B42C9">
        <w:rPr>
          <w:rFonts w:cstheme="minorHAnsi"/>
        </w:rPr>
        <w:t xml:space="preserve"> </w:t>
      </w:r>
      <w:r w:rsidR="0027561A" w:rsidRPr="002B42C9">
        <w:rPr>
          <w:rFonts w:cstheme="minorHAnsi"/>
        </w:rPr>
        <w:t>Graziela Fernandes Grazziotin</w:t>
      </w:r>
    </w:p>
    <w:p w:rsidR="00F51B5A" w:rsidRPr="00C16F4B" w:rsidRDefault="00F51B5A" w:rsidP="008E2F79">
      <w:pPr>
        <w:spacing w:before="120" w:after="120" w:line="360" w:lineRule="auto"/>
        <w:ind w:firstLine="426"/>
        <w:jc w:val="both"/>
        <w:rPr>
          <w:rFonts w:cstheme="minorHAnsi"/>
        </w:rPr>
      </w:pPr>
      <w:r w:rsidRPr="002B42C9">
        <w:rPr>
          <w:rFonts w:cstheme="minorHAnsi"/>
        </w:rPr>
        <w:t>b) Endereço de e-mail:</w:t>
      </w:r>
      <w:r w:rsidR="007E197F">
        <w:rPr>
          <w:rFonts w:cstheme="minorHAnsi"/>
        </w:rPr>
        <w:t xml:space="preserve"> </w:t>
      </w:r>
      <w:hyperlink r:id="rId16" w:history="1">
        <w:r w:rsidR="001012CF" w:rsidRPr="00D61EF2">
          <w:rPr>
            <w:rStyle w:val="Hyperlink"/>
            <w:rFonts w:cstheme="minorHAnsi"/>
          </w:rPr>
          <w:t>dad</w:t>
        </w:r>
        <w:r w:rsidR="001012CF" w:rsidRPr="00D61EF2">
          <w:rPr>
            <w:rStyle w:val="Hyperlink"/>
          </w:rPr>
          <w:t>m@mprs.mp.br</w:t>
        </w:r>
      </w:hyperlink>
      <w:r w:rsidR="001012CF">
        <w:t xml:space="preserve"> ou grazigrazziotin@mprs.mp.br.</w:t>
      </w:r>
    </w:p>
    <w:p w:rsidR="00F51B5A" w:rsidRPr="00C16F4B" w:rsidRDefault="00F51B5A" w:rsidP="008E2F79">
      <w:pPr>
        <w:spacing w:before="120" w:after="120" w:line="360" w:lineRule="auto"/>
        <w:ind w:firstLine="426"/>
        <w:jc w:val="both"/>
        <w:rPr>
          <w:rFonts w:cstheme="minorHAnsi"/>
          <w:color w:val="FF0000"/>
        </w:rPr>
      </w:pPr>
      <w:r w:rsidRPr="00C16F4B">
        <w:rPr>
          <w:rFonts w:cstheme="minorHAnsi"/>
        </w:rPr>
        <w:t xml:space="preserve">c) Em caso de dúvidas, telefone de contato: </w:t>
      </w:r>
      <w:r w:rsidR="0027561A" w:rsidRPr="002B42C9">
        <w:rPr>
          <w:rFonts w:cstheme="minorHAnsi"/>
        </w:rPr>
        <w:t>(51) 3295-8144; (51)3295-8042</w:t>
      </w:r>
    </w:p>
    <w:p w:rsidR="005C619A" w:rsidRDefault="005C619A" w:rsidP="008E2F79">
      <w:pPr>
        <w:pStyle w:val="NormalWeb"/>
        <w:spacing w:before="120" w:beforeAutospacing="0" w:after="120" w:afterAutospacing="0" w:line="360" w:lineRule="auto"/>
        <w:jc w:val="both"/>
        <w:rPr>
          <w:rFonts w:asciiTheme="minorHAnsi" w:hAnsiTheme="minorHAnsi" w:cstheme="minorHAnsi"/>
          <w:sz w:val="22"/>
          <w:szCs w:val="22"/>
        </w:rPr>
      </w:pPr>
    </w:p>
    <w:p w:rsidR="00A1322B" w:rsidRDefault="00AE26DA" w:rsidP="008E2F79">
      <w:pPr>
        <w:pStyle w:val="NormalWeb"/>
        <w:spacing w:before="120" w:beforeAutospacing="0" w:after="120" w:afterAutospacing="0" w:line="360" w:lineRule="auto"/>
        <w:jc w:val="both"/>
        <w:rPr>
          <w:rFonts w:asciiTheme="minorHAnsi" w:hAnsiTheme="minorHAnsi" w:cstheme="minorHAnsi"/>
          <w:sz w:val="22"/>
          <w:szCs w:val="22"/>
        </w:rPr>
      </w:pPr>
      <w:r w:rsidRPr="00C16F4B">
        <w:rPr>
          <w:rFonts w:asciiTheme="minorHAnsi" w:hAnsiTheme="minorHAnsi" w:cstheme="minorHAnsi"/>
          <w:sz w:val="22"/>
          <w:szCs w:val="22"/>
        </w:rPr>
        <w:t>8.</w:t>
      </w:r>
      <w:r w:rsidR="007E197F">
        <w:rPr>
          <w:rFonts w:asciiTheme="minorHAnsi" w:hAnsiTheme="minorHAnsi" w:cstheme="minorHAnsi"/>
          <w:sz w:val="22"/>
          <w:szCs w:val="22"/>
        </w:rPr>
        <w:t>3.3</w:t>
      </w:r>
      <w:r w:rsidRPr="00C16F4B">
        <w:rPr>
          <w:rFonts w:asciiTheme="minorHAnsi" w:hAnsiTheme="minorHAnsi" w:cstheme="minorHAnsi"/>
          <w:sz w:val="22"/>
          <w:szCs w:val="22"/>
        </w:rPr>
        <w:t xml:space="preserve"> </w:t>
      </w:r>
      <w:r w:rsidR="00A1322B" w:rsidRPr="00C16F4B">
        <w:rPr>
          <w:rFonts w:asciiTheme="minorHAnsi" w:hAnsiTheme="minorHAnsi" w:cstheme="minorHAnsi"/>
          <w:sz w:val="22"/>
          <w:szCs w:val="22"/>
        </w:rPr>
        <w:t xml:space="preserve">A </w:t>
      </w:r>
      <w:r w:rsidR="00971ACA">
        <w:rPr>
          <w:rFonts w:asciiTheme="minorHAnsi" w:hAnsiTheme="minorHAnsi" w:cstheme="minorHAnsi"/>
          <w:sz w:val="22"/>
          <w:szCs w:val="22"/>
        </w:rPr>
        <w:t>Nota fiscal</w:t>
      </w:r>
      <w:proofErr w:type="gramStart"/>
      <w:r w:rsidR="00971ACA">
        <w:rPr>
          <w:rFonts w:asciiTheme="minorHAnsi" w:hAnsiTheme="minorHAnsi" w:cstheme="minorHAnsi"/>
          <w:sz w:val="22"/>
          <w:szCs w:val="22"/>
        </w:rPr>
        <w:t xml:space="preserve"> </w:t>
      </w:r>
      <w:r w:rsidR="00A1322B" w:rsidRPr="00C16F4B">
        <w:rPr>
          <w:rFonts w:asciiTheme="minorHAnsi" w:hAnsiTheme="minorHAnsi" w:cstheme="minorHAnsi"/>
          <w:sz w:val="22"/>
          <w:szCs w:val="22"/>
        </w:rPr>
        <w:t xml:space="preserve"> </w:t>
      </w:r>
      <w:proofErr w:type="gramEnd"/>
      <w:r w:rsidR="00A1322B" w:rsidRPr="00C16F4B">
        <w:rPr>
          <w:rFonts w:asciiTheme="minorHAnsi" w:hAnsiTheme="minorHAnsi" w:cstheme="minorHAnsi"/>
          <w:sz w:val="22"/>
          <w:szCs w:val="22"/>
        </w:rPr>
        <w:t>deve</w:t>
      </w:r>
      <w:r w:rsidR="00213CF9">
        <w:rPr>
          <w:rFonts w:asciiTheme="minorHAnsi" w:hAnsiTheme="minorHAnsi" w:cstheme="minorHAnsi"/>
          <w:sz w:val="22"/>
          <w:szCs w:val="22"/>
        </w:rPr>
        <w:t>rá</w:t>
      </w:r>
      <w:r w:rsidR="00A1322B" w:rsidRPr="00C16F4B">
        <w:rPr>
          <w:rFonts w:asciiTheme="minorHAnsi" w:hAnsiTheme="minorHAnsi" w:cstheme="minorHAnsi"/>
          <w:sz w:val="22"/>
          <w:szCs w:val="22"/>
        </w:rPr>
        <w:t xml:space="preserve"> destacar o</w:t>
      </w:r>
      <w:r w:rsidR="00213CF9">
        <w:rPr>
          <w:rFonts w:asciiTheme="minorHAnsi" w:hAnsiTheme="minorHAnsi" w:cstheme="minorHAnsi"/>
          <w:sz w:val="22"/>
          <w:szCs w:val="22"/>
        </w:rPr>
        <w:t>(</w:t>
      </w:r>
      <w:r w:rsidR="00A1322B" w:rsidRPr="00C16F4B">
        <w:rPr>
          <w:rFonts w:asciiTheme="minorHAnsi" w:hAnsiTheme="minorHAnsi" w:cstheme="minorHAnsi"/>
          <w:sz w:val="22"/>
          <w:szCs w:val="22"/>
        </w:rPr>
        <w:t>s</w:t>
      </w:r>
      <w:r w:rsidR="00213CF9">
        <w:rPr>
          <w:rFonts w:asciiTheme="minorHAnsi" w:hAnsiTheme="minorHAnsi" w:cstheme="minorHAnsi"/>
          <w:sz w:val="22"/>
          <w:szCs w:val="22"/>
        </w:rPr>
        <w:t>)</w:t>
      </w:r>
      <w:r w:rsidR="00A1322B" w:rsidRPr="00C16F4B">
        <w:rPr>
          <w:rFonts w:asciiTheme="minorHAnsi" w:hAnsiTheme="minorHAnsi" w:cstheme="minorHAnsi"/>
          <w:sz w:val="22"/>
          <w:szCs w:val="22"/>
        </w:rPr>
        <w:t xml:space="preserve"> imposto</w:t>
      </w:r>
      <w:r w:rsidR="00213CF9">
        <w:rPr>
          <w:rFonts w:asciiTheme="minorHAnsi" w:hAnsiTheme="minorHAnsi" w:cstheme="minorHAnsi"/>
          <w:sz w:val="22"/>
          <w:szCs w:val="22"/>
        </w:rPr>
        <w:t>(</w:t>
      </w:r>
      <w:r w:rsidR="00A1322B" w:rsidRPr="00C16F4B">
        <w:rPr>
          <w:rFonts w:asciiTheme="minorHAnsi" w:hAnsiTheme="minorHAnsi" w:cstheme="minorHAnsi"/>
          <w:sz w:val="22"/>
          <w:szCs w:val="22"/>
        </w:rPr>
        <w:t>s</w:t>
      </w:r>
      <w:r w:rsidR="00213CF9">
        <w:rPr>
          <w:rFonts w:asciiTheme="minorHAnsi" w:hAnsiTheme="minorHAnsi" w:cstheme="minorHAnsi"/>
          <w:sz w:val="22"/>
          <w:szCs w:val="22"/>
        </w:rPr>
        <w:t>)</w:t>
      </w:r>
      <w:r w:rsidR="00A1322B" w:rsidRPr="00C16F4B">
        <w:rPr>
          <w:rFonts w:asciiTheme="minorHAnsi" w:hAnsiTheme="minorHAnsi" w:cstheme="minorHAnsi"/>
          <w:sz w:val="22"/>
          <w:szCs w:val="22"/>
        </w:rPr>
        <w:t xml:space="preserve"> </w:t>
      </w:r>
      <w:r w:rsidR="00892D87" w:rsidRPr="00C16F4B">
        <w:rPr>
          <w:rFonts w:asciiTheme="minorHAnsi" w:hAnsiTheme="minorHAnsi" w:cstheme="minorHAnsi"/>
          <w:sz w:val="22"/>
          <w:szCs w:val="22"/>
        </w:rPr>
        <w:t>objeto de retenção.</w:t>
      </w:r>
    </w:p>
    <w:p w:rsidR="007E197F" w:rsidRDefault="007E197F" w:rsidP="008E2F79">
      <w:pPr>
        <w:pStyle w:val="NormalWeb"/>
        <w:spacing w:before="120" w:beforeAutospacing="0" w:after="120" w:afterAutospacing="0" w:line="360" w:lineRule="auto"/>
        <w:jc w:val="both"/>
        <w:rPr>
          <w:rFonts w:asciiTheme="minorHAnsi" w:hAnsiTheme="minorHAnsi" w:cstheme="minorHAnsi"/>
          <w:sz w:val="22"/>
          <w:szCs w:val="22"/>
        </w:rPr>
      </w:pPr>
    </w:p>
    <w:p w:rsidR="0091603D" w:rsidRDefault="00613294" w:rsidP="008E2F79">
      <w:pPr>
        <w:pStyle w:val="NormalWeb"/>
        <w:spacing w:before="120" w:beforeAutospacing="0" w:after="120" w:afterAutospacing="0" w:line="360" w:lineRule="auto"/>
        <w:jc w:val="both"/>
        <w:rPr>
          <w:rFonts w:asciiTheme="minorHAnsi" w:hAnsiTheme="minorHAnsi" w:cstheme="minorHAnsi"/>
          <w:sz w:val="22"/>
          <w:szCs w:val="22"/>
        </w:rPr>
      </w:pPr>
      <w:r w:rsidRPr="00C16F4B">
        <w:rPr>
          <w:rFonts w:asciiTheme="minorHAnsi" w:hAnsiTheme="minorHAnsi" w:cstheme="minorHAnsi"/>
          <w:sz w:val="22"/>
          <w:szCs w:val="22"/>
        </w:rPr>
        <w:t>8.</w:t>
      </w:r>
      <w:r w:rsidR="007E197F">
        <w:rPr>
          <w:rFonts w:asciiTheme="minorHAnsi" w:hAnsiTheme="minorHAnsi" w:cstheme="minorHAnsi"/>
          <w:sz w:val="22"/>
          <w:szCs w:val="22"/>
        </w:rPr>
        <w:t>3.4</w:t>
      </w:r>
      <w:r w:rsidRPr="00C16F4B">
        <w:rPr>
          <w:rFonts w:asciiTheme="minorHAnsi" w:hAnsiTheme="minorHAnsi" w:cstheme="minorHAnsi"/>
          <w:sz w:val="22"/>
          <w:szCs w:val="22"/>
        </w:rPr>
        <w:t xml:space="preserve"> Caso a CONTRATADA opte por efetuar o faturamento por meio de CNPJ (matriz ou filial) distinto do constante do contrato, deverá comprovar a regularidade fiscal tanto do estabelecimento contratado como do estabelecimento que efetivamente executar o objeto, por ocasião dos pagamentos.</w:t>
      </w:r>
    </w:p>
    <w:p w:rsidR="007E197F" w:rsidRDefault="007E197F" w:rsidP="008E2F79">
      <w:pPr>
        <w:pStyle w:val="NormalWeb"/>
        <w:spacing w:before="120" w:beforeAutospacing="0" w:after="120" w:afterAutospacing="0" w:line="360" w:lineRule="auto"/>
        <w:jc w:val="both"/>
        <w:rPr>
          <w:rFonts w:asciiTheme="minorHAnsi" w:hAnsiTheme="minorHAnsi" w:cstheme="minorHAnsi"/>
          <w:sz w:val="22"/>
          <w:szCs w:val="22"/>
        </w:rPr>
      </w:pPr>
    </w:p>
    <w:p w:rsidR="00533504" w:rsidRDefault="00533504" w:rsidP="008E2F79">
      <w:pPr>
        <w:pStyle w:val="NormalWeb"/>
        <w:spacing w:before="120" w:beforeAutospacing="0" w:after="120" w:afterAutospacing="0" w:line="360" w:lineRule="auto"/>
        <w:jc w:val="both"/>
        <w:rPr>
          <w:rFonts w:asciiTheme="minorHAnsi" w:hAnsiTheme="minorHAnsi" w:cstheme="minorHAnsi"/>
          <w:sz w:val="22"/>
          <w:szCs w:val="22"/>
        </w:rPr>
      </w:pPr>
      <w:r w:rsidRPr="00C16F4B">
        <w:rPr>
          <w:rFonts w:asciiTheme="minorHAnsi" w:hAnsiTheme="minorHAnsi" w:cstheme="minorHAnsi"/>
          <w:sz w:val="22"/>
          <w:szCs w:val="22"/>
        </w:rPr>
        <w:t>8.</w:t>
      </w:r>
      <w:r w:rsidR="007E197F">
        <w:rPr>
          <w:rFonts w:asciiTheme="minorHAnsi" w:hAnsiTheme="minorHAnsi" w:cstheme="minorHAnsi"/>
          <w:sz w:val="22"/>
          <w:szCs w:val="22"/>
        </w:rPr>
        <w:t>3.5</w:t>
      </w:r>
      <w:r w:rsidRPr="00C16F4B">
        <w:rPr>
          <w:rFonts w:asciiTheme="minorHAnsi" w:hAnsiTheme="minorHAnsi" w:cstheme="minorHAnsi"/>
          <w:sz w:val="22"/>
          <w:szCs w:val="22"/>
        </w:rPr>
        <w:t xml:space="preserve"> </w:t>
      </w:r>
      <w:r w:rsidR="006410DA" w:rsidRPr="00C16F4B">
        <w:rPr>
          <w:rFonts w:asciiTheme="minorHAnsi" w:hAnsiTheme="minorHAnsi" w:cstheme="minorHAnsi"/>
          <w:sz w:val="22"/>
          <w:szCs w:val="22"/>
        </w:rPr>
        <w:t>Não serão recebidos/protocolados documentos fiscais</w:t>
      </w:r>
      <w:r w:rsidR="005C619A">
        <w:rPr>
          <w:rFonts w:asciiTheme="minorHAnsi" w:hAnsiTheme="minorHAnsi" w:cstheme="minorHAnsi"/>
          <w:sz w:val="22"/>
          <w:szCs w:val="22"/>
        </w:rPr>
        <w:t>/faturas</w:t>
      </w:r>
      <w:r w:rsidR="006410DA" w:rsidRPr="00C16F4B">
        <w:rPr>
          <w:rFonts w:asciiTheme="minorHAnsi" w:hAnsiTheme="minorHAnsi" w:cstheme="minorHAnsi"/>
          <w:sz w:val="22"/>
          <w:szCs w:val="22"/>
        </w:rPr>
        <w:t xml:space="preserve"> no período de 20/12 a 06</w:t>
      </w:r>
      <w:r w:rsidR="007E197F">
        <w:rPr>
          <w:rFonts w:asciiTheme="minorHAnsi" w:hAnsiTheme="minorHAnsi" w:cstheme="minorHAnsi"/>
          <w:sz w:val="22"/>
          <w:szCs w:val="22"/>
        </w:rPr>
        <w:t>/</w:t>
      </w:r>
      <w:r w:rsidR="006410DA" w:rsidRPr="00C16F4B">
        <w:rPr>
          <w:rFonts w:asciiTheme="minorHAnsi" w:hAnsiTheme="minorHAnsi" w:cstheme="minorHAnsi"/>
          <w:sz w:val="22"/>
          <w:szCs w:val="22"/>
        </w:rPr>
        <w:t>01 (período de recesso</w:t>
      </w:r>
      <w:r w:rsidR="00213CF9">
        <w:rPr>
          <w:rFonts w:asciiTheme="minorHAnsi" w:hAnsiTheme="minorHAnsi" w:cstheme="minorHAnsi"/>
          <w:sz w:val="22"/>
          <w:szCs w:val="22"/>
        </w:rPr>
        <w:t xml:space="preserve"> institucional</w:t>
      </w:r>
      <w:r w:rsidR="006410DA" w:rsidRPr="00C16F4B">
        <w:rPr>
          <w:rFonts w:asciiTheme="minorHAnsi" w:hAnsiTheme="minorHAnsi" w:cstheme="minorHAnsi"/>
          <w:sz w:val="22"/>
          <w:szCs w:val="22"/>
        </w:rPr>
        <w:t>, se houver) ou em dias em que não houver expediente no órgão.</w:t>
      </w:r>
    </w:p>
    <w:p w:rsidR="003C1B79" w:rsidRDefault="003C1B79" w:rsidP="008E2F79">
      <w:pPr>
        <w:pStyle w:val="NormalWeb"/>
        <w:spacing w:before="120" w:beforeAutospacing="0" w:after="120" w:afterAutospacing="0" w:line="360" w:lineRule="auto"/>
        <w:jc w:val="both"/>
        <w:rPr>
          <w:rFonts w:asciiTheme="minorHAnsi" w:hAnsiTheme="minorHAnsi" w:cstheme="minorHAnsi"/>
          <w:sz w:val="22"/>
          <w:szCs w:val="22"/>
        </w:rPr>
      </w:pPr>
    </w:p>
    <w:p w:rsidR="00C921E3" w:rsidRDefault="004E2959" w:rsidP="008E2F79">
      <w:pPr>
        <w:pStyle w:val="NormalWeb"/>
        <w:spacing w:before="120" w:beforeAutospacing="0" w:after="120" w:afterAutospacing="0" w:line="360" w:lineRule="auto"/>
        <w:jc w:val="both"/>
        <w:rPr>
          <w:rFonts w:asciiTheme="minorHAnsi" w:hAnsiTheme="minorHAnsi" w:cstheme="minorHAnsi"/>
          <w:sz w:val="22"/>
          <w:szCs w:val="22"/>
        </w:rPr>
      </w:pPr>
      <w:r w:rsidRPr="00C16F4B">
        <w:rPr>
          <w:rFonts w:asciiTheme="minorHAnsi" w:hAnsiTheme="minorHAnsi" w:cstheme="minorHAnsi"/>
          <w:sz w:val="22"/>
          <w:szCs w:val="22"/>
        </w:rPr>
        <w:t>8.3</w:t>
      </w:r>
      <w:r w:rsidR="007E197F">
        <w:rPr>
          <w:rFonts w:asciiTheme="minorHAnsi" w:hAnsiTheme="minorHAnsi" w:cstheme="minorHAnsi"/>
          <w:sz w:val="22"/>
          <w:szCs w:val="22"/>
        </w:rPr>
        <w:t>.6</w:t>
      </w:r>
      <w:r w:rsidRPr="00C16F4B">
        <w:rPr>
          <w:rFonts w:asciiTheme="minorHAnsi" w:hAnsiTheme="minorHAnsi" w:cstheme="minorHAnsi"/>
          <w:sz w:val="22"/>
          <w:szCs w:val="22"/>
        </w:rPr>
        <w:t xml:space="preserve"> O pagamento dar-se-á no 15º </w:t>
      </w:r>
      <w:r w:rsidR="00D05511" w:rsidRPr="00C16F4B">
        <w:rPr>
          <w:rFonts w:asciiTheme="minorHAnsi" w:hAnsiTheme="minorHAnsi" w:cstheme="minorHAnsi"/>
          <w:sz w:val="22"/>
          <w:szCs w:val="22"/>
        </w:rPr>
        <w:t xml:space="preserve">(décimo quinto) </w:t>
      </w:r>
      <w:r w:rsidRPr="00C16F4B">
        <w:rPr>
          <w:rFonts w:asciiTheme="minorHAnsi" w:hAnsiTheme="minorHAnsi" w:cstheme="minorHAnsi"/>
          <w:sz w:val="22"/>
          <w:szCs w:val="22"/>
        </w:rPr>
        <w:t xml:space="preserve">dia </w:t>
      </w:r>
      <w:r w:rsidR="00137E36" w:rsidRPr="00C16F4B">
        <w:rPr>
          <w:rFonts w:asciiTheme="minorHAnsi" w:hAnsiTheme="minorHAnsi" w:cstheme="minorHAnsi"/>
          <w:sz w:val="22"/>
          <w:szCs w:val="22"/>
        </w:rPr>
        <w:t xml:space="preserve">após </w:t>
      </w:r>
      <w:r w:rsidR="0038087B" w:rsidRPr="00C16F4B">
        <w:rPr>
          <w:rFonts w:asciiTheme="minorHAnsi" w:hAnsiTheme="minorHAnsi" w:cstheme="minorHAnsi"/>
          <w:sz w:val="22"/>
          <w:szCs w:val="22"/>
        </w:rPr>
        <w:t xml:space="preserve">a protocolização da </w:t>
      </w:r>
      <w:r w:rsidR="00971ACA">
        <w:rPr>
          <w:rFonts w:asciiTheme="minorHAnsi" w:hAnsiTheme="minorHAnsi" w:cstheme="minorHAnsi"/>
          <w:sz w:val="22"/>
          <w:szCs w:val="22"/>
        </w:rPr>
        <w:t>nota fis</w:t>
      </w:r>
      <w:r w:rsidR="007E197F">
        <w:rPr>
          <w:rFonts w:asciiTheme="minorHAnsi" w:hAnsiTheme="minorHAnsi" w:cstheme="minorHAnsi"/>
          <w:sz w:val="22"/>
          <w:szCs w:val="22"/>
        </w:rPr>
        <w:t>c</w:t>
      </w:r>
      <w:r w:rsidR="00971ACA">
        <w:rPr>
          <w:rFonts w:asciiTheme="minorHAnsi" w:hAnsiTheme="minorHAnsi" w:cstheme="minorHAnsi"/>
          <w:sz w:val="22"/>
          <w:szCs w:val="22"/>
        </w:rPr>
        <w:t>al/fatura</w:t>
      </w:r>
      <w:r w:rsidR="00C921E3" w:rsidRPr="00C16F4B">
        <w:rPr>
          <w:rFonts w:asciiTheme="minorHAnsi" w:hAnsiTheme="minorHAnsi" w:cstheme="minorHAnsi"/>
          <w:sz w:val="22"/>
          <w:szCs w:val="22"/>
        </w:rPr>
        <w:t>.</w:t>
      </w:r>
    </w:p>
    <w:p w:rsidR="007E197F" w:rsidRDefault="007E197F" w:rsidP="008E2F79">
      <w:pPr>
        <w:pStyle w:val="NormalWeb"/>
        <w:spacing w:before="120" w:beforeAutospacing="0" w:after="120" w:afterAutospacing="0" w:line="360" w:lineRule="auto"/>
        <w:jc w:val="both"/>
        <w:rPr>
          <w:rFonts w:asciiTheme="minorHAnsi" w:hAnsiTheme="minorHAnsi" w:cstheme="minorHAnsi"/>
          <w:sz w:val="22"/>
          <w:szCs w:val="22"/>
        </w:rPr>
      </w:pPr>
    </w:p>
    <w:p w:rsidR="00250AFF" w:rsidRDefault="00250AFF" w:rsidP="008E2F79">
      <w:pPr>
        <w:pStyle w:val="NormalWeb"/>
        <w:spacing w:before="120" w:beforeAutospacing="0" w:after="120" w:afterAutospacing="0" w:line="360" w:lineRule="auto"/>
        <w:jc w:val="both"/>
        <w:rPr>
          <w:rFonts w:asciiTheme="minorHAnsi" w:hAnsiTheme="minorHAnsi" w:cstheme="minorHAnsi"/>
          <w:sz w:val="22"/>
          <w:szCs w:val="22"/>
        </w:rPr>
      </w:pPr>
      <w:r w:rsidRPr="00C16F4B">
        <w:rPr>
          <w:rFonts w:asciiTheme="minorHAnsi" w:hAnsiTheme="minorHAnsi" w:cstheme="minorHAnsi"/>
          <w:sz w:val="22"/>
          <w:szCs w:val="22"/>
        </w:rPr>
        <w:t>8.</w:t>
      </w:r>
      <w:r w:rsidR="007E197F">
        <w:rPr>
          <w:rFonts w:asciiTheme="minorHAnsi" w:hAnsiTheme="minorHAnsi" w:cstheme="minorHAnsi"/>
          <w:sz w:val="22"/>
          <w:szCs w:val="22"/>
        </w:rPr>
        <w:t>3.7</w:t>
      </w:r>
      <w:r w:rsidRPr="00C16F4B">
        <w:rPr>
          <w:rFonts w:asciiTheme="minorHAnsi" w:hAnsiTheme="minorHAnsi" w:cstheme="minorHAnsi"/>
          <w:sz w:val="22"/>
          <w:szCs w:val="22"/>
        </w:rPr>
        <w:t xml:space="preserve"> Sendo o caso de pagamento pro rata die, será adotado o mês comercial (30 dias).</w:t>
      </w:r>
    </w:p>
    <w:p w:rsidR="007E197F" w:rsidRDefault="007E197F" w:rsidP="008E2F79">
      <w:pPr>
        <w:pStyle w:val="NormalWeb"/>
        <w:spacing w:before="120" w:beforeAutospacing="0" w:after="120" w:afterAutospacing="0" w:line="360" w:lineRule="auto"/>
        <w:jc w:val="both"/>
        <w:rPr>
          <w:rFonts w:asciiTheme="minorHAnsi" w:hAnsiTheme="minorHAnsi" w:cstheme="minorHAnsi"/>
          <w:sz w:val="22"/>
          <w:szCs w:val="22"/>
        </w:rPr>
      </w:pPr>
    </w:p>
    <w:p w:rsidR="00D83FD0" w:rsidRDefault="00D05511" w:rsidP="008E2F79">
      <w:pPr>
        <w:pStyle w:val="NormalWeb"/>
        <w:spacing w:before="120" w:beforeAutospacing="0" w:after="120" w:afterAutospacing="0" w:line="360" w:lineRule="auto"/>
        <w:jc w:val="both"/>
        <w:rPr>
          <w:rFonts w:asciiTheme="minorHAnsi" w:hAnsiTheme="minorHAnsi" w:cstheme="minorHAnsi"/>
          <w:sz w:val="22"/>
          <w:szCs w:val="22"/>
        </w:rPr>
      </w:pPr>
      <w:r w:rsidRPr="00C16F4B">
        <w:rPr>
          <w:rFonts w:asciiTheme="minorHAnsi" w:hAnsiTheme="minorHAnsi" w:cstheme="minorHAnsi"/>
          <w:sz w:val="22"/>
          <w:szCs w:val="22"/>
        </w:rPr>
        <w:lastRenderedPageBreak/>
        <w:t>8.</w:t>
      </w:r>
      <w:r w:rsidR="007E197F">
        <w:rPr>
          <w:rFonts w:asciiTheme="minorHAnsi" w:hAnsiTheme="minorHAnsi" w:cstheme="minorHAnsi"/>
          <w:sz w:val="22"/>
          <w:szCs w:val="22"/>
        </w:rPr>
        <w:t>3.8</w:t>
      </w:r>
      <w:r w:rsidRPr="00C16F4B">
        <w:rPr>
          <w:rFonts w:asciiTheme="minorHAnsi" w:hAnsiTheme="minorHAnsi" w:cstheme="minorHAnsi"/>
          <w:sz w:val="22"/>
          <w:szCs w:val="22"/>
        </w:rPr>
        <w:t xml:space="preserve"> </w:t>
      </w:r>
      <w:r w:rsidR="00D83FD0" w:rsidRPr="00C16F4B">
        <w:rPr>
          <w:rFonts w:asciiTheme="minorHAnsi" w:hAnsiTheme="minorHAnsi" w:cstheme="minorHAnsi"/>
          <w:sz w:val="22"/>
          <w:szCs w:val="22"/>
        </w:rPr>
        <w:t xml:space="preserve">Havendo erro na apresentação da </w:t>
      </w:r>
      <w:r w:rsidR="00971ACA">
        <w:rPr>
          <w:rFonts w:asciiTheme="minorHAnsi" w:hAnsiTheme="minorHAnsi" w:cstheme="minorHAnsi"/>
          <w:sz w:val="22"/>
          <w:szCs w:val="22"/>
        </w:rPr>
        <w:t>nota fiscal/fatura</w:t>
      </w:r>
      <w:r w:rsidR="00D83FD0" w:rsidRPr="00C16F4B">
        <w:rPr>
          <w:rFonts w:asciiTheme="minorHAnsi" w:hAnsiTheme="minorHAnsi" w:cstheme="minorHAnsi"/>
          <w:sz w:val="22"/>
          <w:szCs w:val="22"/>
        </w:rPr>
        <w:t xml:space="preserve">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r w:rsidRPr="00C16F4B">
        <w:rPr>
          <w:rFonts w:asciiTheme="minorHAnsi" w:hAnsiTheme="minorHAnsi" w:cstheme="minorHAnsi"/>
          <w:sz w:val="22"/>
          <w:szCs w:val="22"/>
        </w:rPr>
        <w:t>.</w:t>
      </w:r>
    </w:p>
    <w:p w:rsidR="007E197F" w:rsidRPr="00C16F4B" w:rsidRDefault="007E197F" w:rsidP="008E2F79">
      <w:pPr>
        <w:pStyle w:val="NormalWeb"/>
        <w:spacing w:before="120" w:beforeAutospacing="0" w:after="120" w:afterAutospacing="0" w:line="360" w:lineRule="auto"/>
        <w:jc w:val="both"/>
        <w:rPr>
          <w:rFonts w:asciiTheme="minorHAnsi" w:hAnsiTheme="minorHAnsi" w:cstheme="minorHAnsi"/>
          <w:sz w:val="22"/>
          <w:szCs w:val="22"/>
        </w:rPr>
      </w:pPr>
    </w:p>
    <w:p w:rsidR="007E197F" w:rsidRDefault="007E197F" w:rsidP="007E197F">
      <w:pPr>
        <w:pStyle w:val="NormalWeb"/>
        <w:spacing w:before="120" w:beforeAutospacing="0" w:after="120" w:afterAutospacing="0" w:line="360" w:lineRule="auto"/>
        <w:jc w:val="both"/>
        <w:rPr>
          <w:rFonts w:ascii="Calibri" w:hAnsi="Calibri" w:cs="Calibri"/>
          <w:sz w:val="22"/>
          <w:szCs w:val="22"/>
        </w:rPr>
      </w:pPr>
      <w:r>
        <w:rPr>
          <w:rFonts w:ascii="Calibri" w:hAnsi="Calibri" w:cs="Calibri"/>
          <w:sz w:val="22"/>
          <w:szCs w:val="22"/>
        </w:rPr>
        <w:t>8.3.9 V</w:t>
      </w:r>
      <w:r w:rsidRPr="00C46A70">
        <w:rPr>
          <w:rFonts w:ascii="Calibri" w:hAnsi="Calibri" w:cs="Calibri"/>
          <w:sz w:val="22"/>
          <w:szCs w:val="22"/>
        </w:rPr>
        <w:t>alores correspondentes a multas, ressarcimentos ou indenizações devidas pela CONTRATADA</w:t>
      </w:r>
      <w:r>
        <w:rPr>
          <w:rFonts w:ascii="Calibri" w:hAnsi="Calibri" w:cs="Calibri"/>
          <w:sz w:val="22"/>
          <w:szCs w:val="22"/>
        </w:rPr>
        <w:t>, poderão ser deduzidas do pagamento, de forma cautelar ou definitiva.</w:t>
      </w:r>
    </w:p>
    <w:p w:rsidR="007E197F" w:rsidRDefault="007E197F" w:rsidP="007E197F">
      <w:pPr>
        <w:pStyle w:val="NormalWeb"/>
        <w:spacing w:before="120" w:beforeAutospacing="0" w:after="120" w:afterAutospacing="0" w:line="360" w:lineRule="auto"/>
        <w:jc w:val="both"/>
        <w:rPr>
          <w:rFonts w:ascii="Calibri" w:hAnsi="Calibri" w:cs="Calibri"/>
          <w:sz w:val="22"/>
          <w:szCs w:val="22"/>
        </w:rPr>
      </w:pPr>
    </w:p>
    <w:p w:rsidR="007E197F" w:rsidRDefault="007E197F" w:rsidP="007E197F">
      <w:pPr>
        <w:pStyle w:val="NormalWeb"/>
        <w:spacing w:before="120" w:beforeAutospacing="0" w:after="120" w:afterAutospacing="0" w:line="360" w:lineRule="auto"/>
        <w:jc w:val="both"/>
        <w:rPr>
          <w:rFonts w:asciiTheme="minorHAnsi" w:hAnsiTheme="minorHAnsi" w:cstheme="minorHAnsi"/>
          <w:sz w:val="22"/>
          <w:szCs w:val="22"/>
        </w:rPr>
      </w:pPr>
      <w:r w:rsidRPr="006720CF">
        <w:rPr>
          <w:rFonts w:asciiTheme="minorHAnsi" w:hAnsiTheme="minorHAnsi" w:cstheme="minorHAnsi"/>
          <w:sz w:val="22"/>
          <w:szCs w:val="22"/>
        </w:rPr>
        <w:t>8.</w:t>
      </w:r>
      <w:r>
        <w:rPr>
          <w:rFonts w:asciiTheme="minorHAnsi" w:hAnsiTheme="minorHAnsi" w:cstheme="minorHAnsi"/>
          <w:sz w:val="22"/>
          <w:szCs w:val="22"/>
        </w:rPr>
        <w:t>3.10</w:t>
      </w:r>
      <w:r w:rsidRPr="006720CF">
        <w:rPr>
          <w:rFonts w:asciiTheme="minorHAnsi" w:hAnsiTheme="minorHAnsi" w:cstheme="minorHAnsi"/>
          <w:sz w:val="22"/>
          <w:szCs w:val="22"/>
        </w:rPr>
        <w:t xml:space="preserve"> O não pagamento na data implica em atualização monetária entres as datas prevista e efetiva de pagamento, de acordo com a variação </w:t>
      </w:r>
      <w:r w:rsidRPr="006720CF">
        <w:rPr>
          <w:rFonts w:asciiTheme="minorHAnsi" w:hAnsiTheme="minorHAnsi" w:cstheme="minorHAnsi"/>
          <w:i/>
          <w:iCs/>
          <w:sz w:val="22"/>
          <w:szCs w:val="22"/>
        </w:rPr>
        <w:t xml:space="preserve">pro rata die </w:t>
      </w:r>
      <w:r w:rsidRPr="006720CF">
        <w:rPr>
          <w:rFonts w:asciiTheme="minorHAnsi" w:hAnsiTheme="minorHAnsi" w:cstheme="minorHAnsi"/>
          <w:sz w:val="22"/>
          <w:szCs w:val="22"/>
        </w:rPr>
        <w:t>do IPCA.</w:t>
      </w:r>
    </w:p>
    <w:p w:rsidR="007E197F" w:rsidRDefault="007E197F" w:rsidP="007E197F">
      <w:pPr>
        <w:pStyle w:val="NormalWeb"/>
        <w:spacing w:before="120" w:beforeAutospacing="0" w:after="120" w:afterAutospacing="0" w:line="360" w:lineRule="auto"/>
        <w:jc w:val="both"/>
        <w:rPr>
          <w:rFonts w:asciiTheme="minorHAnsi" w:hAnsiTheme="minorHAnsi" w:cstheme="minorHAnsi"/>
          <w:sz w:val="22"/>
          <w:szCs w:val="22"/>
        </w:rPr>
      </w:pPr>
    </w:p>
    <w:p w:rsidR="007E197F" w:rsidRDefault="007E197F" w:rsidP="003C1B79">
      <w:pPr>
        <w:tabs>
          <w:tab w:val="left" w:pos="10076"/>
          <w:tab w:val="left" w:pos="10992"/>
          <w:tab w:val="left" w:pos="11908"/>
          <w:tab w:val="left" w:pos="12824"/>
          <w:tab w:val="left" w:pos="13740"/>
          <w:tab w:val="left" w:pos="14656"/>
        </w:tabs>
        <w:spacing w:before="120" w:after="120" w:line="360" w:lineRule="auto"/>
        <w:jc w:val="both"/>
        <w:rPr>
          <w:rFonts w:ascii="Calibri" w:hAnsi="Calibri" w:cs="Calibri"/>
        </w:rPr>
      </w:pPr>
      <w:r w:rsidRPr="00882FD2">
        <w:rPr>
          <w:rFonts w:ascii="Calibri" w:eastAsia="Times New Roman" w:hAnsi="Calibri" w:cs="Calibri"/>
        </w:rPr>
        <w:t>8.</w:t>
      </w:r>
      <w:r>
        <w:rPr>
          <w:rFonts w:ascii="Calibri" w:eastAsia="Times New Roman" w:hAnsi="Calibri" w:cs="Calibri"/>
        </w:rPr>
        <w:t>3.11</w:t>
      </w:r>
      <w:r w:rsidRPr="00882FD2">
        <w:rPr>
          <w:rFonts w:ascii="Calibri" w:eastAsia="Times New Roman" w:hAnsi="Calibri" w:cs="Calibri"/>
        </w:rPr>
        <w:t xml:space="preserve"> </w:t>
      </w:r>
      <w:r w:rsidRPr="004E01EF">
        <w:rPr>
          <w:rFonts w:ascii="Calibri" w:hAnsi="Calibri" w:cs="Calibri"/>
        </w:rPr>
        <w:t xml:space="preserve">Considera-se data do orçamento estimado, nos termos do Provimento </w:t>
      </w:r>
      <w:r>
        <w:rPr>
          <w:rFonts w:ascii="Calibri" w:hAnsi="Calibri" w:cs="Calibri"/>
        </w:rPr>
        <w:t>104</w:t>
      </w:r>
      <w:r w:rsidRPr="004E01EF">
        <w:rPr>
          <w:rFonts w:ascii="Calibri" w:hAnsi="Calibri" w:cs="Calibri"/>
        </w:rPr>
        <w:t xml:space="preserve">/2023-PGJ, conforme o caso, a data da proposta, no caso de contratações diretas dos </w:t>
      </w:r>
      <w:proofErr w:type="spellStart"/>
      <w:r w:rsidRPr="004E01EF">
        <w:rPr>
          <w:rFonts w:ascii="Calibri" w:hAnsi="Calibri" w:cs="Calibri"/>
        </w:rPr>
        <w:t>arts</w:t>
      </w:r>
      <w:proofErr w:type="spellEnd"/>
      <w:r w:rsidRPr="004E01EF">
        <w:rPr>
          <w:rFonts w:ascii="Calibri" w:hAnsi="Calibri" w:cs="Calibri"/>
        </w:rPr>
        <w:t>. 74 e 75, incisos III e seguintes, ambos da Lei Federal n. 14.133/2021, a data do Mapa de Preços validado pela área requisitante, na fase do planejamento (ou pelo agente da contratação na fase de seleção do fornecedor</w:t>
      </w:r>
      <w:r>
        <w:rPr>
          <w:rFonts w:ascii="Calibri" w:hAnsi="Calibri" w:cs="Calibri"/>
        </w:rPr>
        <w:t>, se refeito</w:t>
      </w:r>
      <w:r w:rsidRPr="004E01EF">
        <w:rPr>
          <w:rFonts w:ascii="Calibri" w:hAnsi="Calibri" w:cs="Calibri"/>
        </w:rPr>
        <w:t>).</w:t>
      </w:r>
    </w:p>
    <w:p w:rsidR="007E197F" w:rsidRDefault="007E197F" w:rsidP="007E197F">
      <w:pPr>
        <w:tabs>
          <w:tab w:val="left" w:pos="10076"/>
          <w:tab w:val="left" w:pos="10992"/>
          <w:tab w:val="left" w:pos="11908"/>
          <w:tab w:val="left" w:pos="12824"/>
          <w:tab w:val="left" w:pos="13740"/>
          <w:tab w:val="left" w:pos="14656"/>
        </w:tabs>
        <w:spacing w:before="120" w:after="120" w:line="360" w:lineRule="auto"/>
        <w:ind w:firstLine="426"/>
        <w:jc w:val="both"/>
        <w:rPr>
          <w:rFonts w:ascii="Calibri" w:eastAsia="Times New Roman" w:hAnsi="Calibri" w:cs="Calibri"/>
          <w:color w:val="FF0000"/>
        </w:rPr>
      </w:pPr>
    </w:p>
    <w:p w:rsidR="007E197F" w:rsidRDefault="007E197F" w:rsidP="003C1B79">
      <w:pPr>
        <w:tabs>
          <w:tab w:val="left" w:pos="9160"/>
          <w:tab w:val="left" w:pos="10076"/>
          <w:tab w:val="left" w:pos="10992"/>
          <w:tab w:val="left" w:pos="11908"/>
          <w:tab w:val="left" w:pos="12824"/>
          <w:tab w:val="left" w:pos="13740"/>
          <w:tab w:val="left" w:pos="14656"/>
        </w:tabs>
        <w:spacing w:before="120" w:after="120" w:line="360" w:lineRule="auto"/>
        <w:jc w:val="both"/>
        <w:rPr>
          <w:rFonts w:ascii="Calibri" w:eastAsia="Times New Roman" w:hAnsi="Calibri" w:cs="Calibri"/>
          <w:color w:val="000000" w:themeColor="text1"/>
        </w:rPr>
      </w:pPr>
      <w:r w:rsidRPr="002D5CA7">
        <w:rPr>
          <w:rFonts w:ascii="Calibri" w:eastAsia="Times New Roman" w:hAnsi="Calibri" w:cs="Calibri"/>
          <w:color w:val="000000" w:themeColor="text1"/>
        </w:rPr>
        <w:t>8.</w:t>
      </w:r>
      <w:r>
        <w:rPr>
          <w:rFonts w:ascii="Calibri" w:eastAsia="Times New Roman" w:hAnsi="Calibri" w:cs="Calibri"/>
          <w:color w:val="000000" w:themeColor="text1"/>
        </w:rPr>
        <w:t>3.11.</w:t>
      </w:r>
      <w:r w:rsidR="00115B0E">
        <w:rPr>
          <w:rFonts w:ascii="Calibri" w:eastAsia="Times New Roman" w:hAnsi="Calibri" w:cs="Calibri"/>
          <w:color w:val="000000" w:themeColor="text1"/>
        </w:rPr>
        <w:t>1</w:t>
      </w:r>
      <w:r w:rsidRPr="002D5CA7">
        <w:rPr>
          <w:rFonts w:ascii="Calibri" w:eastAsia="Times New Roman" w:hAnsi="Calibri" w:cs="Calibri"/>
          <w:color w:val="000000" w:themeColor="text1"/>
        </w:rPr>
        <w:t xml:space="preserve"> O reajuste incide apenas sobre as obrigações iniciadas e concluídas após a ocorrência da anualidade.</w:t>
      </w:r>
    </w:p>
    <w:p w:rsidR="007E197F" w:rsidRDefault="007E197F" w:rsidP="007E197F">
      <w:pPr>
        <w:tabs>
          <w:tab w:val="left" w:pos="9160"/>
          <w:tab w:val="left" w:pos="10076"/>
          <w:tab w:val="left" w:pos="10992"/>
          <w:tab w:val="left" w:pos="11908"/>
          <w:tab w:val="left" w:pos="12824"/>
          <w:tab w:val="left" w:pos="13740"/>
          <w:tab w:val="left" w:pos="14656"/>
        </w:tabs>
        <w:spacing w:before="120" w:after="120" w:line="360" w:lineRule="auto"/>
        <w:ind w:firstLine="426"/>
        <w:jc w:val="both"/>
        <w:rPr>
          <w:rFonts w:ascii="Calibri" w:eastAsia="Times New Roman" w:hAnsi="Calibri" w:cs="Calibri"/>
          <w:color w:val="000000" w:themeColor="text1"/>
        </w:rPr>
      </w:pPr>
    </w:p>
    <w:p w:rsidR="007E197F" w:rsidRDefault="007E197F" w:rsidP="003C1B79">
      <w:pPr>
        <w:tabs>
          <w:tab w:val="left" w:pos="9160"/>
          <w:tab w:val="left" w:pos="10076"/>
          <w:tab w:val="left" w:pos="10992"/>
          <w:tab w:val="left" w:pos="11908"/>
          <w:tab w:val="left" w:pos="12824"/>
          <w:tab w:val="left" w:pos="13740"/>
          <w:tab w:val="left" w:pos="14656"/>
        </w:tabs>
        <w:spacing w:before="120" w:after="120" w:line="360" w:lineRule="auto"/>
        <w:jc w:val="both"/>
        <w:rPr>
          <w:rFonts w:ascii="Calibri" w:eastAsia="Times New Roman" w:hAnsi="Calibri" w:cs="Calibri"/>
          <w:color w:val="000000" w:themeColor="text1"/>
        </w:rPr>
      </w:pPr>
      <w:r w:rsidRPr="00D54A52">
        <w:rPr>
          <w:rFonts w:ascii="Calibri" w:eastAsia="Times New Roman" w:hAnsi="Calibri" w:cs="Calibri"/>
          <w:color w:val="000000" w:themeColor="text1"/>
        </w:rPr>
        <w:t>8.</w:t>
      </w:r>
      <w:r>
        <w:rPr>
          <w:rFonts w:ascii="Calibri" w:eastAsia="Times New Roman" w:hAnsi="Calibri" w:cs="Calibri"/>
          <w:color w:val="000000" w:themeColor="text1"/>
        </w:rPr>
        <w:t>3</w:t>
      </w:r>
      <w:r w:rsidRPr="00D54A52">
        <w:rPr>
          <w:rFonts w:ascii="Calibri" w:eastAsia="Times New Roman" w:hAnsi="Calibri" w:cs="Calibri"/>
          <w:color w:val="000000" w:themeColor="text1"/>
        </w:rPr>
        <w:t>.</w:t>
      </w:r>
      <w:r>
        <w:rPr>
          <w:rFonts w:ascii="Calibri" w:eastAsia="Times New Roman" w:hAnsi="Calibri" w:cs="Calibri"/>
          <w:color w:val="000000" w:themeColor="text1"/>
        </w:rPr>
        <w:t>11.</w:t>
      </w:r>
      <w:r w:rsidR="00115B0E">
        <w:rPr>
          <w:rFonts w:ascii="Calibri" w:eastAsia="Times New Roman" w:hAnsi="Calibri" w:cs="Calibri"/>
          <w:color w:val="000000" w:themeColor="text1"/>
        </w:rPr>
        <w:t>2</w:t>
      </w:r>
      <w:r w:rsidRPr="00D54A52">
        <w:rPr>
          <w:rFonts w:ascii="Calibri" w:eastAsia="Times New Roman" w:hAnsi="Calibri" w:cs="Calibri"/>
          <w:color w:val="000000" w:themeColor="text1"/>
        </w:rPr>
        <w:t xml:space="preserve"> Nos reajustes subsequentes ao primeiro, o interregno mínimo de um ano será contado a partir dos efeitos financeiros do último reajuste.</w:t>
      </w:r>
    </w:p>
    <w:p w:rsidR="007E197F" w:rsidRPr="00D54A52" w:rsidRDefault="007E197F" w:rsidP="003C1B79">
      <w:pPr>
        <w:tabs>
          <w:tab w:val="left" w:pos="9160"/>
          <w:tab w:val="left" w:pos="10076"/>
          <w:tab w:val="left" w:pos="10992"/>
          <w:tab w:val="left" w:pos="11908"/>
          <w:tab w:val="left" w:pos="12824"/>
          <w:tab w:val="left" w:pos="13740"/>
          <w:tab w:val="left" w:pos="14656"/>
        </w:tabs>
        <w:spacing w:before="120" w:after="120" w:line="360" w:lineRule="auto"/>
        <w:jc w:val="both"/>
        <w:rPr>
          <w:rFonts w:ascii="Calibri" w:eastAsia="Times New Roman" w:hAnsi="Calibri" w:cs="Calibri"/>
          <w:color w:val="000000" w:themeColor="text1"/>
        </w:rPr>
      </w:pPr>
    </w:p>
    <w:p w:rsidR="007E197F" w:rsidRPr="002D5CA7" w:rsidRDefault="007E197F" w:rsidP="003C1B79">
      <w:pPr>
        <w:tabs>
          <w:tab w:val="left" w:pos="9160"/>
          <w:tab w:val="left" w:pos="10076"/>
          <w:tab w:val="left" w:pos="10992"/>
          <w:tab w:val="left" w:pos="11908"/>
          <w:tab w:val="left" w:pos="12824"/>
          <w:tab w:val="left" w:pos="13740"/>
          <w:tab w:val="left" w:pos="14656"/>
        </w:tabs>
        <w:spacing w:before="120" w:after="120" w:line="360" w:lineRule="auto"/>
        <w:jc w:val="both"/>
        <w:rPr>
          <w:rFonts w:ascii="Calibri" w:eastAsia="Times New Roman" w:hAnsi="Calibri" w:cs="Calibri"/>
          <w:color w:val="000000" w:themeColor="text1"/>
        </w:rPr>
      </w:pPr>
      <w:r w:rsidRPr="00D54A52">
        <w:rPr>
          <w:rFonts w:ascii="Calibri" w:eastAsia="Times New Roman" w:hAnsi="Calibri" w:cs="Calibri"/>
          <w:color w:val="000000" w:themeColor="text1"/>
        </w:rPr>
        <w:t>8.</w:t>
      </w:r>
      <w:r>
        <w:rPr>
          <w:rFonts w:ascii="Calibri" w:eastAsia="Times New Roman" w:hAnsi="Calibri" w:cs="Calibri"/>
          <w:color w:val="000000" w:themeColor="text1"/>
        </w:rPr>
        <w:t>3.11.</w:t>
      </w:r>
      <w:r w:rsidR="00115B0E">
        <w:rPr>
          <w:rFonts w:ascii="Calibri" w:eastAsia="Times New Roman" w:hAnsi="Calibri" w:cs="Calibri"/>
          <w:color w:val="000000" w:themeColor="text1"/>
        </w:rPr>
        <w:t>3</w:t>
      </w:r>
      <w:r w:rsidRPr="00D54A52">
        <w:rPr>
          <w:rFonts w:ascii="Calibri" w:eastAsia="Times New Roman" w:hAnsi="Calibri" w:cs="Calibri"/>
          <w:color w:val="000000" w:themeColor="text1"/>
        </w:rPr>
        <w:t xml:space="preserve"> No caso de atraso ou não divulgação do(s) índice (s) de reajustamento, o contratante pagará ao contratado a importância calculada pela última variação conhecida, liquidando a diferença correspondente tão logo seja(m) divulgado(s) o(s) índice(s) definitivo(s).</w:t>
      </w:r>
    </w:p>
    <w:p w:rsidR="007E197F" w:rsidRDefault="007E197F" w:rsidP="007E197F">
      <w:pPr>
        <w:pStyle w:val="NormalWeb"/>
        <w:spacing w:before="120" w:beforeAutospacing="0" w:after="120" w:afterAutospacing="0" w:line="360" w:lineRule="auto"/>
        <w:jc w:val="both"/>
        <w:rPr>
          <w:rFonts w:asciiTheme="minorHAnsi" w:hAnsiTheme="minorHAnsi" w:cstheme="minorHAnsi"/>
          <w:sz w:val="22"/>
          <w:szCs w:val="22"/>
        </w:rPr>
      </w:pPr>
    </w:p>
    <w:p w:rsidR="002B64C0" w:rsidRPr="00C16F4B" w:rsidRDefault="00F51B5A" w:rsidP="008E2F79">
      <w:pPr>
        <w:spacing w:before="120" w:after="120" w:line="360" w:lineRule="auto"/>
        <w:jc w:val="both"/>
        <w:rPr>
          <w:rFonts w:cstheme="minorHAnsi"/>
          <w:b/>
          <w:bCs/>
          <w:color w:val="000000"/>
        </w:rPr>
      </w:pPr>
      <w:r w:rsidRPr="00C16F4B">
        <w:rPr>
          <w:rFonts w:cstheme="minorHAnsi"/>
          <w:b/>
          <w:bCs/>
          <w:color w:val="000000"/>
        </w:rPr>
        <w:t xml:space="preserve">9. </w:t>
      </w:r>
      <w:r w:rsidR="00191E4A" w:rsidRPr="00C16F4B">
        <w:rPr>
          <w:rFonts w:cstheme="minorHAnsi"/>
          <w:b/>
          <w:bCs/>
          <w:color w:val="000000"/>
        </w:rPr>
        <w:t>PROTEÇÃO DE DADOS</w:t>
      </w:r>
    </w:p>
    <w:p w:rsidR="002B64C0" w:rsidRPr="00C16F4B" w:rsidRDefault="000856EC" w:rsidP="008E2F79">
      <w:pPr>
        <w:spacing w:before="120" w:after="120" w:line="360" w:lineRule="auto"/>
        <w:ind w:left="425"/>
        <w:jc w:val="both"/>
        <w:rPr>
          <w:rFonts w:cstheme="minorHAnsi"/>
          <w:b/>
          <w:bCs/>
          <w:color w:val="000000"/>
        </w:rPr>
      </w:pPr>
      <w:r>
        <w:rPr>
          <w:rFonts w:cstheme="minorHAnsi"/>
          <w:b/>
          <w:bCs/>
          <w:noProof/>
          <w:color w:val="000000"/>
        </w:rPr>
        <w:lastRenderedPageBreak/>
        <w:pict>
          <v:rect id="Rectangle 158" o:spid="_x0000_s1057" style="position:absolute;left:0;text-align:left;margin-left:.9pt;margin-top:4.7pt;width:6.3pt;height:6.6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" fillcolor="black [3200]" strokecolor="#f2f2f2 [3041]" strokeweight="3pt">
            <v:shadow on="t" color="#7f7f7f [1601]" opacity=".5" offset="1pt"/>
            <w10:wrap anchorx="margin"/>
          </v:rect>
        </w:pict>
      </w:r>
      <w:r w:rsidR="005B3B17" w:rsidRPr="00C16F4B">
        <w:rPr>
          <w:rFonts w:eastAsia="Times New Roman" w:cstheme="minorHAnsi"/>
          <w:color w:val="000000" w:themeColor="text1"/>
        </w:rPr>
        <w:t xml:space="preserve">O </w:t>
      </w:r>
      <w:r w:rsidR="005A59EA" w:rsidRPr="00C16F4B">
        <w:rPr>
          <w:rFonts w:eastAsia="Times New Roman" w:cstheme="minorHAnsi"/>
          <w:color w:val="000000" w:themeColor="text1"/>
        </w:rPr>
        <w:t xml:space="preserve">objeto do contrato </w:t>
      </w:r>
      <w:r w:rsidR="002B64C0" w:rsidRPr="00C16F4B">
        <w:rPr>
          <w:rFonts w:eastAsia="Times New Roman" w:cstheme="minorHAnsi"/>
          <w:color w:val="000000" w:themeColor="text1"/>
        </w:rPr>
        <w:t xml:space="preserve">não </w:t>
      </w:r>
      <w:r w:rsidR="005A59EA" w:rsidRPr="00C16F4B">
        <w:rPr>
          <w:rFonts w:eastAsia="Times New Roman" w:cstheme="minorHAnsi"/>
          <w:color w:val="000000" w:themeColor="text1"/>
        </w:rPr>
        <w:t>envolve tratamento de dados pessoais pela em</w:t>
      </w:r>
      <w:r w:rsidR="002B64C0" w:rsidRPr="00C16F4B">
        <w:rPr>
          <w:rFonts w:eastAsia="Times New Roman" w:cstheme="minorHAnsi"/>
          <w:color w:val="000000" w:themeColor="text1"/>
        </w:rPr>
        <w:t>presa contratada, em nome do Ministério Público/controlador</w:t>
      </w:r>
      <w:r w:rsidR="006939D5" w:rsidRPr="00C16F4B">
        <w:rPr>
          <w:rFonts w:eastAsia="Times New Roman" w:cstheme="minorHAnsi"/>
          <w:color w:val="000000" w:themeColor="text1"/>
        </w:rPr>
        <w:t xml:space="preserve"> (a empresa não atua como operadora de</w:t>
      </w:r>
      <w:r w:rsidR="00606007" w:rsidRPr="00C16F4B">
        <w:rPr>
          <w:rFonts w:eastAsia="Times New Roman" w:cstheme="minorHAnsi"/>
          <w:color w:val="000000" w:themeColor="text1"/>
        </w:rPr>
        <w:t xml:space="preserve"> dados pessoais, nos termos </w:t>
      </w:r>
      <w:r w:rsidR="00233845" w:rsidRPr="00C16F4B">
        <w:rPr>
          <w:rFonts w:eastAsia="Times New Roman" w:cstheme="minorHAnsi"/>
          <w:color w:val="000000" w:themeColor="text1"/>
        </w:rPr>
        <w:t>do art. 5º, inc. VII,</w:t>
      </w:r>
      <w:r w:rsidR="002A2313" w:rsidRPr="00C16F4B">
        <w:rPr>
          <w:rFonts w:eastAsia="Times New Roman" w:cstheme="minorHAnsi"/>
          <w:color w:val="000000" w:themeColor="text1"/>
        </w:rPr>
        <w:t xml:space="preserve"> d</w:t>
      </w:r>
      <w:r w:rsidR="00606007" w:rsidRPr="00C16F4B">
        <w:rPr>
          <w:rFonts w:eastAsia="Times New Roman" w:cstheme="minorHAnsi"/>
          <w:color w:val="000000" w:themeColor="text1"/>
        </w:rPr>
        <w:t>a Lei 13.0709/2018).</w:t>
      </w:r>
    </w:p>
    <w:p w:rsidR="002B64C0" w:rsidRDefault="000856EC" w:rsidP="008E2F79">
      <w:pPr>
        <w:spacing w:before="120" w:after="120" w:line="360" w:lineRule="auto"/>
        <w:ind w:left="426"/>
        <w:jc w:val="both"/>
        <w:rPr>
          <w:rFonts w:eastAsia="Times New Roman" w:cstheme="minorHAnsi"/>
          <w:color w:val="000000" w:themeColor="text1"/>
        </w:rPr>
      </w:pPr>
      <w:r w:rsidRPr="000856EC">
        <w:rPr>
          <w:rFonts w:cstheme="minorHAnsi"/>
          <w:noProof/>
        </w:rPr>
        <w:pict>
          <v:rect id="Retângulo 41" o:spid="_x0000_s1056" style="position:absolute;left:0;text-align:left;margin-left:.9pt;margin-top:5.05pt;width:6.3pt;height:6.6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" filled="f" strokecolor="windowText" strokeweight="1pt">
            <v:path arrowok="t"/>
            <w10:wrap anchorx="margin"/>
          </v:rect>
        </w:pict>
      </w:r>
      <w:r w:rsidR="002B64C0" w:rsidRPr="00C16F4B">
        <w:rPr>
          <w:rFonts w:eastAsia="Times New Roman" w:cstheme="minorHAnsi"/>
          <w:color w:val="000000" w:themeColor="text1"/>
        </w:rPr>
        <w:t>O objeto do contrato envolve tratamento de dados pessoais pela empresa contratada, em nome do Ministério Público/controlador</w:t>
      </w:r>
      <w:r w:rsidR="00606007" w:rsidRPr="00C16F4B">
        <w:rPr>
          <w:rFonts w:eastAsia="Times New Roman" w:cstheme="minorHAnsi"/>
          <w:color w:val="000000" w:themeColor="text1"/>
        </w:rPr>
        <w:t xml:space="preserve"> (a empresa atua como operadora de dados pessoais, </w:t>
      </w:r>
      <w:r w:rsidR="002A2313" w:rsidRPr="00C16F4B">
        <w:rPr>
          <w:rFonts w:eastAsia="Times New Roman" w:cstheme="minorHAnsi"/>
          <w:color w:val="000000" w:themeColor="text1"/>
        </w:rPr>
        <w:t>nos termos do art. 5º, inc. VII, da Lei 13.0709/2018).</w:t>
      </w:r>
    </w:p>
    <w:p w:rsidR="007E72CB" w:rsidRPr="00C16F4B" w:rsidRDefault="007E72CB" w:rsidP="008E2F79">
      <w:pPr>
        <w:spacing w:before="120" w:after="120" w:line="360" w:lineRule="auto"/>
        <w:ind w:left="426"/>
        <w:jc w:val="both"/>
        <w:rPr>
          <w:rFonts w:eastAsia="Times New Roman" w:cstheme="minorHAnsi"/>
          <w:color w:val="000000" w:themeColor="text1"/>
        </w:rPr>
      </w:pPr>
    </w:p>
    <w:p w:rsidR="006720CF" w:rsidRPr="00C16F4B" w:rsidRDefault="00DB7146" w:rsidP="008E2F79">
      <w:pPr>
        <w:spacing w:before="120" w:after="120" w:line="360" w:lineRule="auto"/>
        <w:jc w:val="both"/>
        <w:rPr>
          <w:rFonts w:cstheme="minorHAnsi"/>
          <w:b/>
          <w:bCs/>
          <w:color w:val="000000"/>
        </w:rPr>
      </w:pPr>
      <w:r w:rsidRPr="00C16F4B">
        <w:rPr>
          <w:rFonts w:cstheme="minorHAnsi"/>
          <w:b/>
          <w:bCs/>
          <w:color w:val="000000"/>
        </w:rPr>
        <w:t xml:space="preserve">10. </w:t>
      </w:r>
      <w:r w:rsidR="00F51B5A" w:rsidRPr="00C16F4B">
        <w:rPr>
          <w:rFonts w:cstheme="minorHAnsi"/>
          <w:b/>
          <w:bCs/>
          <w:color w:val="000000"/>
        </w:rPr>
        <w:t>SELEÇÃO DO FORNECED</w:t>
      </w:r>
      <w:r w:rsidR="006720CF" w:rsidRPr="00C16F4B">
        <w:rPr>
          <w:rFonts w:cstheme="minorHAnsi"/>
          <w:b/>
          <w:bCs/>
          <w:color w:val="000000"/>
        </w:rPr>
        <w:t>OR</w:t>
      </w:r>
    </w:p>
    <w:p w:rsidR="007E197F" w:rsidRDefault="007E197F" w:rsidP="007E197F">
      <w:pPr>
        <w:spacing w:before="120" w:after="120" w:line="360" w:lineRule="auto"/>
        <w:jc w:val="both"/>
      </w:pPr>
      <w:r>
        <w:t>10</w:t>
      </w:r>
      <w:r w:rsidRPr="00E35AD8">
        <w:t>.</w:t>
      </w:r>
      <w:r>
        <w:t>1</w:t>
      </w:r>
      <w:r w:rsidRPr="00E35AD8">
        <w:t xml:space="preserve"> </w:t>
      </w:r>
      <w:r w:rsidRPr="003C1B79">
        <w:t>C</w:t>
      </w:r>
      <w:r w:rsidR="003C1B79">
        <w:t>ritério de julgamento e aceitabilidade de preços</w:t>
      </w:r>
    </w:p>
    <w:p w:rsidR="007E197F" w:rsidRDefault="007E197F" w:rsidP="007E197F">
      <w:pPr>
        <w:spacing w:before="120" w:after="120" w:line="360" w:lineRule="auto"/>
        <w:jc w:val="both"/>
      </w:pPr>
    </w:p>
    <w:p w:rsidR="007E197F" w:rsidRDefault="007E197F" w:rsidP="007E197F">
      <w:pPr>
        <w:spacing w:before="120" w:after="120" w:line="360" w:lineRule="auto"/>
        <w:jc w:val="both"/>
      </w:pPr>
      <w:r>
        <w:t>10.1.1 Critério de julgamento</w:t>
      </w:r>
    </w:p>
    <w:p w:rsidR="007E197F" w:rsidRDefault="000856EC" w:rsidP="007E197F">
      <w:pPr>
        <w:spacing w:before="120" w:after="120" w:line="360" w:lineRule="auto"/>
        <w:ind w:left="426"/>
        <w:jc w:val="both"/>
      </w:pPr>
      <w:r w:rsidRPr="000856EC">
        <w:rPr>
          <w:rFonts w:ascii="Calibri" w:hAnsi="Calibri" w:cs="Calibri"/>
          <w:bCs/>
          <w:noProof/>
          <w:lang w:eastAsia="pt-BR"/>
        </w:rPr>
        <w:pict>
          <v:rect id="Rectangle 211" o:spid="_x0000_s1055" style="position:absolute;left:0;text-align:left;margin-left:.75pt;margin-top:3.2pt;width:6.3pt;height:6.6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" fillcolor="black [3200]" strokecolor="#f2f2f2 [3041]" strokeweight="3pt">
            <v:shadow on="t" color="#7f7f7f [1601]" opacity=".5" offset="1pt"/>
            <w10:wrap anchorx="margin"/>
          </v:rect>
        </w:pict>
      </w:r>
      <w:r w:rsidR="007E197F">
        <w:t>Menor preço global</w:t>
      </w:r>
    </w:p>
    <w:p w:rsidR="007E197F" w:rsidRDefault="000856EC" w:rsidP="007E197F">
      <w:pPr>
        <w:spacing w:before="120" w:after="120" w:line="360" w:lineRule="auto"/>
        <w:ind w:left="426"/>
        <w:jc w:val="both"/>
      </w:pPr>
      <w:r w:rsidRPr="000856EC">
        <w:rPr>
          <w:rFonts w:ascii="Calibri" w:hAnsi="Calibri" w:cs="Calibri"/>
          <w:bCs/>
          <w:noProof/>
          <w:lang w:eastAsia="pt-BR"/>
        </w:rPr>
        <w:pict>
          <v:rect id="Retângulo 39" o:spid="_x0000_s1054" style="position:absolute;left:0;text-align:left;margin-left:.75pt;margin-top:3.15pt;width:6.3pt;height:6.6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" filled="f" strokecolor="windowText" strokeweight="1pt">
            <v:path arrowok="t"/>
            <w10:wrap anchorx="margin"/>
          </v:rect>
        </w:pict>
      </w:r>
      <w:r w:rsidR="007E197F">
        <w:t>Menor preço unitário</w:t>
      </w:r>
    </w:p>
    <w:p w:rsidR="007E197F" w:rsidRDefault="007E197F" w:rsidP="007E197F">
      <w:pPr>
        <w:tabs>
          <w:tab w:val="left" w:pos="2610"/>
        </w:tabs>
        <w:spacing w:before="120" w:after="120" w:line="360" w:lineRule="auto"/>
        <w:ind w:left="426"/>
        <w:jc w:val="both"/>
      </w:pPr>
      <w:r>
        <w:tab/>
      </w:r>
    </w:p>
    <w:p w:rsidR="007E197F" w:rsidRDefault="007E197F" w:rsidP="007E197F">
      <w:pPr>
        <w:spacing w:before="120" w:after="120" w:line="360" w:lineRule="auto"/>
        <w:jc w:val="both"/>
      </w:pPr>
      <w:r>
        <w:t xml:space="preserve">10.1.2 Parcelamento do Objeto </w:t>
      </w:r>
    </w:p>
    <w:p w:rsidR="007E197F" w:rsidRDefault="000856EC" w:rsidP="007E197F">
      <w:pPr>
        <w:spacing w:before="120" w:after="120" w:line="360" w:lineRule="auto"/>
        <w:ind w:left="426"/>
        <w:jc w:val="both"/>
      </w:pPr>
      <w:r w:rsidRPr="000856EC">
        <w:rPr>
          <w:rFonts w:ascii="Calibri" w:hAnsi="Calibri" w:cs="Calibri"/>
          <w:bCs/>
          <w:noProof/>
        </w:rPr>
        <w:pict>
          <v:rect id="Retângulo 37" o:spid="_x0000_s1053" style="position:absolute;left:0;text-align:left;margin-left:0;margin-top:3.85pt;width:6.3pt;height:6.65pt;z-index:251779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7E197F">
        <w:t>Há parcelamento do objeto.</w:t>
      </w:r>
    </w:p>
    <w:p w:rsidR="007E197F" w:rsidRDefault="000856EC" w:rsidP="007E197F">
      <w:pPr>
        <w:spacing w:before="120" w:after="120" w:line="360" w:lineRule="auto"/>
        <w:ind w:left="426"/>
        <w:jc w:val="both"/>
      </w:pPr>
      <w:r w:rsidRPr="000856EC">
        <w:rPr>
          <w:rFonts w:ascii="Calibri" w:hAnsi="Calibri" w:cs="Calibri"/>
          <w:bCs/>
          <w:noProof/>
          <w:lang w:eastAsia="pt-BR"/>
        </w:rPr>
        <w:pict>
          <v:rect id="Rectangle 212" o:spid="_x0000_s1052" style="position:absolute;left:0;text-align:left;margin-left:.75pt;margin-top:4.4pt;width:6.3pt;height:6.6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" fillcolor="black [3200]" strokecolor="#f2f2f2 [3041]" strokeweight="3pt">
            <v:shadow on="t" color="#7f7f7f [1601]" opacity=".5" offset="1pt"/>
            <w10:wrap anchorx="margin"/>
          </v:rect>
        </w:pict>
      </w:r>
      <w:r w:rsidR="007E197F">
        <w:t>Não há parcelamento do objeto ou há agrupamento de itens, de forma total ou em parte (itens ou lotes).</w:t>
      </w:r>
    </w:p>
    <w:p w:rsidR="00E67A46" w:rsidRPr="00C16F4B" w:rsidRDefault="00DB7146" w:rsidP="008E2F79">
      <w:pPr>
        <w:spacing w:before="120" w:after="120" w:line="360" w:lineRule="auto"/>
        <w:jc w:val="both"/>
        <w:rPr>
          <w:rFonts w:cstheme="minorHAnsi"/>
        </w:rPr>
      </w:pPr>
      <w:r w:rsidRPr="00C16F4B">
        <w:rPr>
          <w:rFonts w:cstheme="minorHAnsi"/>
        </w:rPr>
        <w:t>10</w:t>
      </w:r>
      <w:r w:rsidR="00E67A46" w:rsidRPr="00C16F4B">
        <w:rPr>
          <w:rFonts w:cstheme="minorHAnsi"/>
        </w:rPr>
        <w:t>.</w:t>
      </w:r>
      <w:r w:rsidR="007E197F">
        <w:rPr>
          <w:rFonts w:cstheme="minorHAnsi"/>
        </w:rPr>
        <w:t>2</w:t>
      </w:r>
      <w:r w:rsidR="00E67A46" w:rsidRPr="00C16F4B">
        <w:rPr>
          <w:rFonts w:cstheme="minorHAnsi"/>
        </w:rPr>
        <w:t xml:space="preserve"> T</w:t>
      </w:r>
      <w:r w:rsidR="003C1B79">
        <w:rPr>
          <w:rFonts w:cstheme="minorHAnsi"/>
        </w:rPr>
        <w:t>ratamento diferenciado para microempresas e empresas de pequeno porte (M</w:t>
      </w:r>
      <w:r w:rsidR="00E67A46" w:rsidRPr="00C16F4B">
        <w:rPr>
          <w:rFonts w:cstheme="minorHAnsi"/>
        </w:rPr>
        <w:t>E/EPP)</w:t>
      </w:r>
    </w:p>
    <w:p w:rsidR="001F3638" w:rsidRPr="00C16F4B" w:rsidRDefault="000856EC" w:rsidP="001F3638">
      <w:pPr>
        <w:spacing w:before="120" w:after="120" w:line="360" w:lineRule="auto"/>
        <w:ind w:left="426"/>
        <w:jc w:val="both"/>
        <w:rPr>
          <w:rFonts w:cstheme="minorHAnsi"/>
        </w:rPr>
      </w:pPr>
      <w:r>
        <w:rPr>
          <w:rFonts w:cstheme="minorHAnsi"/>
          <w:noProof/>
        </w:rPr>
        <w:pict>
          <v:rect id="Retângulo 27" o:spid="_x0000_s1051" style="position:absolute;left:0;text-align:left;margin-left:-3.7pt;margin-top:3.55pt;width:5.4pt;height:5.3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" filled="f" strokecolor="windowText" strokeweight="1pt">
            <v:path arrowok="t"/>
            <w10:wrap anchorx="margin"/>
          </v:rect>
        </w:pict>
      </w:r>
      <w:r w:rsidR="001F3638" w:rsidRPr="00C16F4B">
        <w:rPr>
          <w:rFonts w:cstheme="minorHAnsi"/>
        </w:rPr>
        <w:t>Não se aplica (para contratações diretas, exceto as dispensas do art. 75, I e II, da Lei 14.133/2021)</w:t>
      </w:r>
    </w:p>
    <w:p w:rsidR="001F3638" w:rsidRPr="00C16F4B" w:rsidRDefault="000856EC" w:rsidP="001F3638">
      <w:pPr>
        <w:spacing w:before="120" w:after="120" w:line="360" w:lineRule="auto"/>
        <w:ind w:left="426"/>
        <w:jc w:val="both"/>
        <w:rPr>
          <w:rFonts w:cstheme="minorHAnsi"/>
        </w:rPr>
      </w:pPr>
      <w:r>
        <w:rPr>
          <w:rFonts w:cstheme="minorHAnsi"/>
          <w:noProof/>
        </w:rPr>
        <w:pict>
          <v:rect id="Retângulo 35" o:spid="_x0000_s1050" style="position:absolute;left:0;text-align:left;margin-left:.75pt;margin-top:4.6pt;width:6.3pt;height:6.6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" filled="f" strokecolor="windowText" strokeweight="1pt">
            <v:path arrowok="t"/>
            <w10:wrap anchorx="margin"/>
          </v:rect>
        </w:pict>
      </w:r>
      <w:r w:rsidR="001F3638" w:rsidRPr="00C16F4B">
        <w:rPr>
          <w:rFonts w:cstheme="minorHAnsi"/>
        </w:rPr>
        <w:t xml:space="preserve">O tratamento diferenciado deve seguir o valor apurado na pesquisa de preços, conforme art. 48, inc. I, da Lei Complementar nº 123/06 </w:t>
      </w:r>
    </w:p>
    <w:p w:rsidR="001F3638" w:rsidRPr="00C16F4B" w:rsidRDefault="000856EC" w:rsidP="001F3638">
      <w:pPr>
        <w:spacing w:before="120" w:after="120" w:line="360" w:lineRule="auto"/>
        <w:ind w:left="426"/>
        <w:jc w:val="both"/>
        <w:rPr>
          <w:rFonts w:cstheme="minorHAnsi"/>
        </w:rPr>
      </w:pPr>
      <w:r>
        <w:rPr>
          <w:rFonts w:cstheme="minorHAnsi"/>
          <w:noProof/>
        </w:rPr>
        <w:pict>
          <v:rect id="Retângulo 33" o:spid="_x0000_s1049" style="position:absolute;left:0;text-align:left;margin-left:.75pt;margin-top:3.65pt;width:6.3pt;height:6.6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" filled="f" strokecolor="windowText" strokeweight="1pt">
            <v:path arrowok="t"/>
            <w10:wrap anchorx="margin"/>
          </v:rect>
        </w:pict>
      </w:r>
      <w:r w:rsidR="001F3638" w:rsidRPr="00C16F4B">
        <w:rPr>
          <w:rFonts w:cstheme="minorHAnsi"/>
        </w:rPr>
        <w:t xml:space="preserve">O tratamento diferenciado observa regra de mercado ou exceção legal: </w:t>
      </w:r>
    </w:p>
    <w:p w:rsidR="001F3638" w:rsidRPr="00C16F4B" w:rsidRDefault="000856EC" w:rsidP="001F3638">
      <w:pPr>
        <w:spacing w:before="120" w:after="120" w:line="360" w:lineRule="auto"/>
        <w:ind w:left="1134"/>
        <w:jc w:val="both"/>
        <w:rPr>
          <w:rFonts w:cstheme="minorHAnsi"/>
        </w:rPr>
      </w:pPr>
      <w:r>
        <w:rPr>
          <w:rFonts w:cstheme="minorHAnsi"/>
          <w:noProof/>
        </w:rPr>
        <w:pict>
          <v:rect id="Retângulo 31" o:spid="_x0000_s1048" style="position:absolute;left:0;text-align:left;margin-left:41.9pt;margin-top:6.2pt;width:6.3pt;height:6.65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" filled="f" strokecolor="windowText" strokeweight="1pt">
            <v:path arrowok="t"/>
            <w10:wrap anchorx="margin"/>
          </v:rect>
        </w:pict>
      </w:r>
      <w:r w:rsidR="001F3638" w:rsidRPr="00C16F4B">
        <w:rPr>
          <w:rFonts w:cstheme="minorHAnsi"/>
        </w:rPr>
        <w:t xml:space="preserve">não existem ao menos 3 fornecedores competitivos enquadrados como ME/EPP, capazes de cumprir as exigências estabelecidas no instrumento convocatório; </w:t>
      </w:r>
    </w:p>
    <w:p w:rsidR="001F3638" w:rsidRPr="00C16F4B" w:rsidRDefault="000856EC" w:rsidP="001F3638">
      <w:pPr>
        <w:spacing w:before="120" w:after="120" w:line="360" w:lineRule="auto"/>
        <w:ind w:left="1134"/>
        <w:jc w:val="both"/>
        <w:rPr>
          <w:rFonts w:cstheme="minorHAnsi"/>
        </w:rPr>
      </w:pPr>
      <w:r>
        <w:rPr>
          <w:rFonts w:cstheme="minorHAnsi"/>
          <w:noProof/>
        </w:rPr>
        <w:pict>
          <v:rect id="Retângulo 29" o:spid="_x0000_s1047" style="position:absolute;left:0;text-align:left;margin-left:43.2pt;margin-top:6.1pt;width:6.3pt;height:6.65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" filled="f" strokecolor="windowText" strokeweight="1pt">
            <v:path arrowok="t"/>
            <w10:wrap anchorx="margin"/>
          </v:rect>
        </w:pict>
      </w:r>
      <w:r w:rsidR="001F3638" w:rsidRPr="00C16F4B">
        <w:rPr>
          <w:rFonts w:cstheme="minorHAnsi"/>
        </w:rPr>
        <w:t xml:space="preserve">o tratamento diferenciado e simplificado para as ME/EPP não é vantajoso para a administração pública ou representar prejuízo ao conjunto ou complexo do objeto a ser contratado. </w:t>
      </w:r>
    </w:p>
    <w:p w:rsidR="00ED01B4" w:rsidRPr="00C16F4B" w:rsidRDefault="000856EC" w:rsidP="00ED01B4">
      <w:pPr>
        <w:spacing w:before="120" w:after="120" w:line="360" w:lineRule="auto"/>
        <w:ind w:left="426"/>
        <w:jc w:val="both"/>
        <w:rPr>
          <w:rStyle w:val="ui-provider"/>
          <w:rFonts w:cstheme="minorHAnsi"/>
        </w:rPr>
      </w:pPr>
      <w:r>
        <w:rPr>
          <w:rFonts w:cstheme="minorHAnsi"/>
          <w:noProof/>
        </w:rPr>
        <w:lastRenderedPageBreak/>
        <w:pict>
          <v:rect id="Rectangle 186" o:spid="_x0000_s1046" style="position:absolute;left:0;text-align:left;margin-left:0;margin-top:-.25pt;width:6.3pt;height:6.65pt;z-index:2517585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" fillcolor="black [3200]" strokecolor="#f2f2f2 [3041]" strokeweight="3pt">
            <v:shadow on="t" color="#7f7f7f [1601]" opacity=".5" offset="1pt"/>
            <w10:wrap anchorx="margin"/>
          </v:rect>
        </w:pict>
      </w:r>
      <w:r w:rsidR="00ED01B4" w:rsidRPr="00C16F4B">
        <w:rPr>
          <w:rStyle w:val="ui-provider"/>
          <w:rFonts w:cstheme="minorHAnsi"/>
        </w:rPr>
        <w:t xml:space="preserve">O tratamento diferenciado é alterado por alguma regra de mercado. </w:t>
      </w:r>
    </w:p>
    <w:p w:rsidR="003C4B14" w:rsidRPr="00C16F4B" w:rsidRDefault="003C4B14" w:rsidP="008E2F79">
      <w:pPr>
        <w:spacing w:before="120" w:after="120" w:line="360" w:lineRule="auto"/>
        <w:jc w:val="both"/>
        <w:rPr>
          <w:rFonts w:cstheme="minorHAnsi"/>
          <w:i/>
          <w:iCs/>
        </w:rPr>
      </w:pPr>
    </w:p>
    <w:p w:rsidR="00272A01" w:rsidRPr="00C16F4B" w:rsidRDefault="00DB7146" w:rsidP="008E2F79">
      <w:pPr>
        <w:spacing w:before="120" w:after="120" w:line="360" w:lineRule="auto"/>
        <w:jc w:val="both"/>
        <w:rPr>
          <w:rFonts w:cstheme="minorHAnsi"/>
        </w:rPr>
      </w:pPr>
      <w:r w:rsidRPr="00C16F4B">
        <w:rPr>
          <w:rFonts w:cstheme="minorHAnsi"/>
        </w:rPr>
        <w:t>10</w:t>
      </w:r>
      <w:r w:rsidR="00D4502D" w:rsidRPr="00C16F4B">
        <w:rPr>
          <w:rFonts w:cstheme="minorHAnsi"/>
        </w:rPr>
        <w:t>.</w:t>
      </w:r>
      <w:r w:rsidR="007E197F">
        <w:rPr>
          <w:rFonts w:cstheme="minorHAnsi"/>
        </w:rPr>
        <w:t>3</w:t>
      </w:r>
      <w:r w:rsidR="005A79AC" w:rsidRPr="00C16F4B">
        <w:rPr>
          <w:rFonts w:cstheme="minorHAnsi"/>
        </w:rPr>
        <w:t xml:space="preserve"> E</w:t>
      </w:r>
      <w:r w:rsidR="00213CF9">
        <w:rPr>
          <w:rFonts w:cstheme="minorHAnsi"/>
        </w:rPr>
        <w:t>xigência vinculadas à proposta</w:t>
      </w:r>
    </w:p>
    <w:p w:rsidR="003F4D23" w:rsidRPr="00C16F4B" w:rsidRDefault="003F4D23" w:rsidP="008E2F79">
      <w:pPr>
        <w:spacing w:before="120" w:after="120" w:line="360" w:lineRule="auto"/>
        <w:jc w:val="both"/>
        <w:rPr>
          <w:rFonts w:cstheme="minorHAnsi"/>
        </w:rPr>
      </w:pPr>
    </w:p>
    <w:p w:rsidR="00272A01" w:rsidRPr="00C16F4B" w:rsidRDefault="00DB7146" w:rsidP="008E2F79">
      <w:pPr>
        <w:spacing w:before="120" w:after="120" w:line="360" w:lineRule="auto"/>
        <w:jc w:val="both"/>
        <w:rPr>
          <w:rFonts w:cstheme="minorHAnsi"/>
        </w:rPr>
      </w:pPr>
      <w:r w:rsidRPr="00C16F4B">
        <w:rPr>
          <w:rFonts w:cstheme="minorHAnsi"/>
        </w:rPr>
        <w:t>10</w:t>
      </w:r>
      <w:r w:rsidR="00272A01" w:rsidRPr="00C16F4B">
        <w:rPr>
          <w:rFonts w:cstheme="minorHAnsi"/>
        </w:rPr>
        <w:t>.</w:t>
      </w:r>
      <w:r w:rsidR="007E197F">
        <w:rPr>
          <w:rFonts w:cstheme="minorHAnsi"/>
        </w:rPr>
        <w:t>3</w:t>
      </w:r>
      <w:r w:rsidR="00272A01" w:rsidRPr="00C16F4B">
        <w:rPr>
          <w:rFonts w:cstheme="minorHAnsi"/>
        </w:rPr>
        <w:t>.</w:t>
      </w:r>
      <w:r w:rsidR="00DD6215" w:rsidRPr="00C16F4B">
        <w:rPr>
          <w:rFonts w:cstheme="minorHAnsi"/>
        </w:rPr>
        <w:t>1</w:t>
      </w:r>
      <w:r w:rsidR="00272A01" w:rsidRPr="00C16F4B">
        <w:rPr>
          <w:rFonts w:cstheme="minorHAnsi"/>
        </w:rPr>
        <w:t xml:space="preserve"> Carta de Solidariedade</w:t>
      </w:r>
    </w:p>
    <w:p w:rsidR="00DE5027" w:rsidRPr="00C16F4B" w:rsidRDefault="000856EC" w:rsidP="008E2F79">
      <w:pPr>
        <w:spacing w:before="120" w:after="120" w:line="360" w:lineRule="auto"/>
        <w:ind w:left="426"/>
        <w:jc w:val="both"/>
        <w:rPr>
          <w:rFonts w:cstheme="minorHAnsi"/>
        </w:rPr>
      </w:pPr>
      <w:r>
        <w:rPr>
          <w:rFonts w:cstheme="minorHAnsi"/>
          <w:noProof/>
        </w:rPr>
        <w:pict>
          <v:rect id="Rectangle 85" o:spid="_x0000_s1045" style="position:absolute;left:0;text-align:left;margin-left:.75pt;margin-top:4.05pt;width:6.3pt;height:6.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" fillcolor="black [3200]" strokecolor="#f2f2f2 [3041]" strokeweight="3pt">
            <v:shadow on="t" color="#7f7f7f [1601]" opacity=".5" offset="1pt"/>
            <w10:wrap anchorx="margin"/>
          </v:rect>
        </w:pict>
      </w:r>
      <w:r w:rsidR="00DE5027" w:rsidRPr="00C16F4B">
        <w:rPr>
          <w:rFonts w:cstheme="minorHAnsi"/>
        </w:rPr>
        <w:t>Não será exigida Carta de Solidariedade</w:t>
      </w:r>
    </w:p>
    <w:p w:rsidR="007A0DA2" w:rsidRPr="00C16F4B" w:rsidRDefault="000856EC" w:rsidP="00370EA0">
      <w:pPr>
        <w:spacing w:before="120" w:after="120" w:line="360" w:lineRule="auto"/>
        <w:ind w:left="426"/>
        <w:jc w:val="both"/>
        <w:rPr>
          <w:rFonts w:cstheme="minorHAnsi"/>
        </w:rPr>
      </w:pPr>
      <w:r>
        <w:rPr>
          <w:rFonts w:cstheme="minorHAnsi"/>
          <w:noProof/>
        </w:rPr>
        <w:pict>
          <v:rect id="Retângulo 25" o:spid="_x0000_s1044" style="position:absolute;left:0;text-align:left;margin-left:.75pt;margin-top:2.5pt;width:6.3pt;height:6.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" filled="f" strokecolor="windowText" strokeweight="1pt">
            <v:path arrowok="t"/>
            <w10:wrap anchorx="margin"/>
          </v:rect>
        </w:pict>
      </w:r>
      <w:r w:rsidR="00DE5027" w:rsidRPr="00C16F4B">
        <w:rPr>
          <w:rFonts w:cstheme="minorHAnsi"/>
        </w:rPr>
        <w:t>Será exigida carta de Solidariedade emitida pelo fabricante (no caso de fornecedor revendedor ou distribuidor)</w:t>
      </w:r>
    </w:p>
    <w:p w:rsidR="00213CF9" w:rsidRDefault="00213CF9" w:rsidP="008E2F79">
      <w:pPr>
        <w:spacing w:before="120" w:after="120" w:line="360" w:lineRule="auto"/>
        <w:jc w:val="both"/>
        <w:rPr>
          <w:rFonts w:cstheme="minorHAnsi"/>
        </w:rPr>
      </w:pPr>
    </w:p>
    <w:p w:rsidR="00D4502D" w:rsidRPr="00C16F4B" w:rsidRDefault="00DB7146" w:rsidP="008E2F79">
      <w:pPr>
        <w:spacing w:before="120" w:after="120" w:line="360" w:lineRule="auto"/>
        <w:jc w:val="both"/>
        <w:rPr>
          <w:rFonts w:cstheme="minorHAnsi"/>
        </w:rPr>
      </w:pPr>
      <w:r w:rsidRPr="00C16F4B">
        <w:rPr>
          <w:rFonts w:cstheme="minorHAnsi"/>
        </w:rPr>
        <w:t>10</w:t>
      </w:r>
      <w:r w:rsidR="00D4502D" w:rsidRPr="00C16F4B">
        <w:rPr>
          <w:rFonts w:cstheme="minorHAnsi"/>
        </w:rPr>
        <w:t>.</w:t>
      </w:r>
      <w:r w:rsidR="007E197F">
        <w:rPr>
          <w:rFonts w:cstheme="minorHAnsi"/>
        </w:rPr>
        <w:t>3</w:t>
      </w:r>
      <w:r w:rsidR="00D4502D" w:rsidRPr="00C16F4B">
        <w:rPr>
          <w:rFonts w:cstheme="minorHAnsi"/>
        </w:rPr>
        <w:t>.</w:t>
      </w:r>
      <w:r w:rsidR="00DD6215" w:rsidRPr="00C16F4B">
        <w:rPr>
          <w:rFonts w:cstheme="minorHAnsi"/>
        </w:rPr>
        <w:t>2</w:t>
      </w:r>
      <w:r w:rsidR="00D4502D" w:rsidRPr="00C16F4B">
        <w:rPr>
          <w:rFonts w:cstheme="minorHAnsi"/>
        </w:rPr>
        <w:t xml:space="preserve"> </w:t>
      </w:r>
      <w:r w:rsidR="0026484E" w:rsidRPr="00C16F4B">
        <w:rPr>
          <w:rFonts w:cstheme="minorHAnsi"/>
        </w:rPr>
        <w:t>Laudos e Declarações</w:t>
      </w:r>
    </w:p>
    <w:p w:rsidR="00236AB8" w:rsidRPr="00C16F4B" w:rsidRDefault="000856EC" w:rsidP="008E2F79">
      <w:pPr>
        <w:spacing w:before="120" w:after="120" w:line="360" w:lineRule="auto"/>
        <w:ind w:left="426"/>
        <w:jc w:val="both"/>
        <w:rPr>
          <w:rFonts w:cstheme="minorHAnsi"/>
        </w:rPr>
      </w:pPr>
      <w:r w:rsidRPr="000856EC">
        <w:rPr>
          <w:rFonts w:cstheme="minorHAnsi"/>
          <w:bCs/>
          <w:noProof/>
        </w:rPr>
        <w:pict>
          <v:rect id="Retângulo 60" o:spid="_x0000_s1043" style="position:absolute;left:0;text-align:left;margin-left:0;margin-top:3.8pt;width:6.3pt;height:6.65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" fillcolor="black [3200]" strokecolor="#f2f2f2 [3041]" strokeweight="3pt">
            <v:shadow on="t" color="#7f7f7f [1601]" opacity=".5" offset="1pt"/>
            <w10:wrap anchorx="margin"/>
          </v:rect>
        </w:pict>
      </w:r>
      <w:r w:rsidR="00236AB8" w:rsidRPr="00C16F4B">
        <w:rPr>
          <w:rFonts w:cstheme="minorHAnsi"/>
        </w:rPr>
        <w:t>Não serão exigidos laudos e declarações</w:t>
      </w:r>
      <w:r w:rsidR="00564BBE" w:rsidRPr="00C16F4B">
        <w:rPr>
          <w:rFonts w:cstheme="minorHAnsi"/>
        </w:rPr>
        <w:t>.</w:t>
      </w:r>
    </w:p>
    <w:p w:rsidR="0054460F" w:rsidRPr="00C16F4B" w:rsidRDefault="000856EC" w:rsidP="008E2F79">
      <w:pPr>
        <w:spacing w:before="120" w:after="120" w:line="360" w:lineRule="auto"/>
        <w:ind w:left="426"/>
        <w:jc w:val="both"/>
        <w:rPr>
          <w:rFonts w:cstheme="minorHAnsi"/>
        </w:rPr>
      </w:pPr>
      <w:r w:rsidRPr="000856EC">
        <w:rPr>
          <w:rFonts w:cstheme="minorHAnsi"/>
          <w:bCs/>
          <w:noProof/>
        </w:rPr>
        <w:pict>
          <v:rect id="Retângulo 23" o:spid="_x0000_s1042" style="position:absolute;left:0;text-align:left;margin-left:0;margin-top:5.5pt;width:6.3pt;height:6.65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" filled="f" strokecolor="windowText" strokeweight="1pt">
            <v:path arrowok="t"/>
            <w10:wrap anchorx="margin"/>
          </v:rect>
        </w:pict>
      </w:r>
      <w:r w:rsidR="00236AB8" w:rsidRPr="00C16F4B">
        <w:rPr>
          <w:rFonts w:cstheme="minorHAnsi"/>
        </w:rPr>
        <w:t>Serão exigidos laudos e declarações</w:t>
      </w:r>
      <w:r w:rsidR="005F1E13" w:rsidRPr="00C16F4B">
        <w:rPr>
          <w:rFonts w:cstheme="minorHAnsi"/>
        </w:rPr>
        <w:t>.</w:t>
      </w:r>
    </w:p>
    <w:p w:rsidR="005A79AC" w:rsidRPr="00C16F4B" w:rsidRDefault="005A79AC" w:rsidP="008E2F79">
      <w:pPr>
        <w:spacing w:before="120" w:after="120" w:line="360" w:lineRule="auto"/>
        <w:jc w:val="both"/>
        <w:rPr>
          <w:rFonts w:cstheme="minorHAnsi"/>
        </w:rPr>
      </w:pPr>
    </w:p>
    <w:p w:rsidR="005A79AC" w:rsidRPr="00C16F4B" w:rsidRDefault="00DB7146" w:rsidP="008E2F79">
      <w:pPr>
        <w:spacing w:before="120" w:after="120" w:line="360" w:lineRule="auto"/>
        <w:jc w:val="both"/>
        <w:rPr>
          <w:rFonts w:cstheme="minorHAnsi"/>
        </w:rPr>
      </w:pPr>
      <w:r w:rsidRPr="00C16F4B">
        <w:rPr>
          <w:rFonts w:cstheme="minorHAnsi"/>
        </w:rPr>
        <w:t>10</w:t>
      </w:r>
      <w:r w:rsidR="0054460F" w:rsidRPr="00C16F4B">
        <w:rPr>
          <w:rFonts w:cstheme="minorHAnsi"/>
        </w:rPr>
        <w:t>.</w:t>
      </w:r>
      <w:r w:rsidR="00786900">
        <w:rPr>
          <w:rFonts w:cstheme="minorHAnsi"/>
        </w:rPr>
        <w:t>4</w:t>
      </w:r>
      <w:r w:rsidR="005A79AC" w:rsidRPr="00C16F4B">
        <w:rPr>
          <w:rFonts w:cstheme="minorHAnsi"/>
        </w:rPr>
        <w:t xml:space="preserve"> </w:t>
      </w:r>
      <w:r w:rsidR="00213CF9">
        <w:rPr>
          <w:rFonts w:cstheme="minorHAnsi"/>
        </w:rPr>
        <w:t>Qualificação técnica</w:t>
      </w:r>
    </w:p>
    <w:p w:rsidR="00C4655C" w:rsidRPr="00C16F4B" w:rsidRDefault="000856EC" w:rsidP="008E2F79">
      <w:pPr>
        <w:spacing w:before="120" w:after="120" w:line="360" w:lineRule="auto"/>
        <w:ind w:left="426"/>
        <w:jc w:val="both"/>
        <w:rPr>
          <w:rFonts w:cstheme="minorHAnsi"/>
        </w:rPr>
      </w:pPr>
      <w:r>
        <w:rPr>
          <w:rFonts w:cstheme="minorHAnsi"/>
          <w:noProof/>
        </w:rPr>
        <w:pict>
          <v:rect id="Retângulo 21" o:spid="_x0000_s1041" style="position:absolute;left:0;text-align:left;margin-left:.75pt;margin-top:4.35pt;width:6.3pt;height:6.6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" filled="f" strokecolor="windowText" strokeweight="1pt">
            <v:path arrowok="t"/>
            <w10:wrap anchorx="margin"/>
          </v:rect>
        </w:pict>
      </w:r>
      <w:r w:rsidR="00C4655C" w:rsidRPr="00C16F4B">
        <w:rPr>
          <w:rFonts w:cstheme="minorHAnsi"/>
        </w:rPr>
        <w:t>Não será exigida qualificação técnica</w:t>
      </w:r>
    </w:p>
    <w:p w:rsidR="00FA50B0" w:rsidRPr="00FA50B0" w:rsidRDefault="000856EC" w:rsidP="00FA50B0">
      <w:pPr>
        <w:spacing w:after="0" w:line="360" w:lineRule="auto"/>
        <w:jc w:val="both"/>
        <w:rPr>
          <w:rFonts w:cstheme="minorHAnsi"/>
        </w:rPr>
      </w:pPr>
      <w:r w:rsidRPr="000856EC">
        <w:rPr>
          <w:rFonts w:cstheme="minorHAnsi"/>
          <w:noProof/>
          <w:color w:val="FF0000"/>
        </w:rPr>
        <w:pict>
          <v:rect id="Rectangle 178" o:spid="_x0000_s1040" style="position:absolute;left:0;text-align:left;margin-left:1.55pt;margin-top:.1pt;width:6.3pt;height:6.6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" fillcolor="black [3200]" strokecolor="#f2f2f2 [3041]" strokeweight="3pt">
            <v:shadow on="t" color="#7f7f7f [1601]" opacity=".5" offset="1pt"/>
            <w10:wrap anchorx="margin"/>
          </v:rect>
        </w:pict>
      </w:r>
      <w:r w:rsidR="00FA50B0">
        <w:rPr>
          <w:rFonts w:cstheme="minorHAnsi"/>
        </w:rPr>
        <w:t xml:space="preserve">         </w:t>
      </w:r>
      <w:r w:rsidR="00C4655C" w:rsidRPr="00FA50B0">
        <w:rPr>
          <w:rFonts w:cstheme="minorHAnsi"/>
        </w:rPr>
        <w:t>Será exigida qualificação técnica</w:t>
      </w:r>
      <w:r w:rsidR="00FA50B0">
        <w:rPr>
          <w:rFonts w:cstheme="minorHAnsi"/>
        </w:rPr>
        <w:t xml:space="preserve">; </w:t>
      </w:r>
      <w:r w:rsidR="005D36B3">
        <w:rPr>
          <w:rFonts w:cstheme="minorHAnsi"/>
        </w:rPr>
        <w:t xml:space="preserve">comprovação de que a empresa possui autorização vigente da SUSEPE para operar no ramo de seguros patrimoniais de bens imóveis. </w:t>
      </w:r>
    </w:p>
    <w:p w:rsidR="003F4D23" w:rsidRPr="00C16F4B" w:rsidRDefault="00FA50B0" w:rsidP="00FA50B0">
      <w:pPr>
        <w:spacing w:before="120" w:after="120" w:line="360" w:lineRule="auto"/>
        <w:ind w:left="426"/>
        <w:jc w:val="both"/>
        <w:rPr>
          <w:rFonts w:cstheme="minorHAnsi"/>
          <w:i/>
          <w:iCs/>
          <w:color w:val="2E74B5" w:themeColor="accent5" w:themeShade="BF"/>
        </w:rPr>
      </w:pPr>
      <w:r>
        <w:rPr>
          <w:rFonts w:cstheme="minorHAnsi"/>
        </w:rPr>
        <w:t xml:space="preserve"> </w:t>
      </w:r>
    </w:p>
    <w:p w:rsidR="00427D80" w:rsidRPr="00C16F4B" w:rsidRDefault="00DB7146" w:rsidP="008E2F79">
      <w:pPr>
        <w:spacing w:before="120" w:after="120" w:line="360" w:lineRule="auto"/>
        <w:jc w:val="both"/>
        <w:rPr>
          <w:rFonts w:cstheme="minorHAnsi"/>
        </w:rPr>
      </w:pPr>
      <w:r w:rsidRPr="00C16F4B">
        <w:rPr>
          <w:rFonts w:cstheme="minorHAnsi"/>
        </w:rPr>
        <w:t>10</w:t>
      </w:r>
      <w:r w:rsidR="00427D80" w:rsidRPr="00C16F4B">
        <w:rPr>
          <w:rFonts w:cstheme="minorHAnsi"/>
        </w:rPr>
        <w:t>.</w:t>
      </w:r>
      <w:r w:rsidR="00786900">
        <w:rPr>
          <w:rFonts w:cstheme="minorHAnsi"/>
        </w:rPr>
        <w:t>4</w:t>
      </w:r>
      <w:r w:rsidR="00427D80" w:rsidRPr="00C16F4B">
        <w:rPr>
          <w:rFonts w:cstheme="minorHAnsi"/>
        </w:rPr>
        <w:t>.1 Q</w:t>
      </w:r>
      <w:r w:rsidR="00DA6E8B" w:rsidRPr="00C16F4B">
        <w:rPr>
          <w:rFonts w:cstheme="minorHAnsi"/>
        </w:rPr>
        <w:t xml:space="preserve">ualificação técnico-profissional e técnico-operacional </w:t>
      </w:r>
      <w:bookmarkStart w:id="4" w:name="art67i"/>
      <w:bookmarkEnd w:id="4"/>
    </w:p>
    <w:p w:rsidR="00DA6E8B" w:rsidRPr="00C16F4B" w:rsidRDefault="000856EC" w:rsidP="008E2F79">
      <w:pPr>
        <w:spacing w:before="120" w:after="120" w:line="360" w:lineRule="auto"/>
        <w:ind w:left="426"/>
        <w:jc w:val="both"/>
        <w:rPr>
          <w:rFonts w:cstheme="minorHAnsi"/>
        </w:rPr>
      </w:pPr>
      <w:bookmarkStart w:id="5" w:name="art67ii"/>
      <w:bookmarkStart w:id="6" w:name="art67iii"/>
      <w:bookmarkEnd w:id="5"/>
      <w:bookmarkEnd w:id="6"/>
      <w:r w:rsidRPr="000856EC">
        <w:rPr>
          <w:rFonts w:cstheme="minorHAnsi"/>
          <w:bCs/>
          <w:noProof/>
        </w:rPr>
        <w:pict>
          <v:rect id="Retângulo 19" o:spid="_x0000_s1039" style="position:absolute;left:0;text-align:left;margin-left:0;margin-top:5.55pt;width:6.3pt;height:6.65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" filled="f" strokecolor="windowText" strokeweight="1pt">
            <v:path arrowok="t"/>
            <w10:wrap anchorx="margin"/>
          </v:rect>
        </w:pict>
      </w:r>
      <w:r w:rsidR="00F66733" w:rsidRPr="00C16F4B">
        <w:rPr>
          <w:rFonts w:cstheme="minorHAnsi"/>
        </w:rPr>
        <w:t>P</w:t>
      </w:r>
      <w:r w:rsidR="00DA6E8B" w:rsidRPr="00C16F4B">
        <w:rPr>
          <w:rFonts w:cstheme="minorHAnsi"/>
        </w:rPr>
        <w:t xml:space="preserve">rofissional, devidamente registrado no conselho profissional competente, quando for o caso, detentor de atestado de responsabilidade técnica por execução de obra ou serviço de características semelhantes, </w:t>
      </w:r>
      <w:r w:rsidR="008C498C" w:rsidRPr="00C16F4B">
        <w:rPr>
          <w:rFonts w:cstheme="minorHAnsi"/>
        </w:rPr>
        <w:t>p</w:t>
      </w:r>
      <w:r w:rsidR="00DA6E8B" w:rsidRPr="00C16F4B">
        <w:rPr>
          <w:rFonts w:cstheme="minorHAnsi"/>
        </w:rPr>
        <w:t>ara fins de contrataçã</w:t>
      </w:r>
      <w:r w:rsidR="00E42345" w:rsidRPr="00C16F4B">
        <w:rPr>
          <w:rFonts w:cstheme="minorHAnsi"/>
        </w:rPr>
        <w:t>o</w:t>
      </w:r>
    </w:p>
    <w:p w:rsidR="002E172E" w:rsidRPr="00817038" w:rsidRDefault="000856EC" w:rsidP="008E5C70">
      <w:pPr>
        <w:spacing w:after="0" w:line="480" w:lineRule="auto"/>
        <w:jc w:val="both"/>
        <w:rPr>
          <w:rFonts w:ascii="Arial" w:hAnsi="Arial" w:cs="Arial"/>
          <w:sz w:val="20"/>
          <w:szCs w:val="20"/>
        </w:rPr>
      </w:pPr>
      <w:r w:rsidRPr="000856EC">
        <w:rPr>
          <w:rFonts w:cstheme="minorHAnsi"/>
          <w:bCs/>
          <w:noProof/>
        </w:rPr>
        <w:pict>
          <v:rect id="_x0000_s1038" style="position:absolute;left:0;text-align:left;margin-left:1.55pt;margin-top:1.5pt;width:6.3pt;height:6.6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" fillcolor="black [3200]" strokecolor="#f2f2f2 [3041]" strokeweight="3pt">
            <v:shadow on="t" color="#7f7f7f [1601]" opacity=".5" offset="1pt"/>
            <w10:wrap anchorx="margin"/>
          </v:rect>
        </w:pict>
      </w:r>
      <w:r w:rsidR="009F7171">
        <w:rPr>
          <w:rFonts w:cstheme="minorHAnsi"/>
        </w:rPr>
        <w:t xml:space="preserve">         </w:t>
      </w:r>
      <w:r w:rsidR="00F66733" w:rsidRPr="00C16F4B">
        <w:rPr>
          <w:rFonts w:cstheme="minorHAnsi"/>
        </w:rPr>
        <w:t>C</w:t>
      </w:r>
      <w:r w:rsidR="00DA6E8B" w:rsidRPr="00C16F4B">
        <w:rPr>
          <w:rFonts w:cstheme="minorHAnsi"/>
        </w:rPr>
        <w:t>ertidões ou atestados, regularmente emitidos pelo conselho profissional competente,</w:t>
      </w:r>
      <w:proofErr w:type="gramStart"/>
      <w:r w:rsidR="00DA6E8B" w:rsidRPr="00C16F4B">
        <w:rPr>
          <w:rFonts w:cstheme="minorHAnsi"/>
        </w:rPr>
        <w:t xml:space="preserve"> </w:t>
      </w:r>
      <w:r w:rsidR="00F17936">
        <w:rPr>
          <w:rFonts w:cstheme="minorHAnsi"/>
        </w:rPr>
        <w:t xml:space="preserve"> </w:t>
      </w:r>
      <w:proofErr w:type="gramEnd"/>
      <w:r w:rsidR="00DA6E8B" w:rsidRPr="00C16F4B">
        <w:rPr>
          <w:rFonts w:cstheme="minorHAnsi"/>
        </w:rPr>
        <w:t>quando for o caso, que demonstrem capacidade operacional na execução de serviços similares de complexidade tecnológica e operacional equivalente ou superior, bem como documentos comprobatórios</w:t>
      </w:r>
      <w:r w:rsidR="001B4AAC" w:rsidRPr="00C16F4B">
        <w:rPr>
          <w:rFonts w:cstheme="minorHAnsi"/>
        </w:rPr>
        <w:t>.</w:t>
      </w:r>
      <w:r w:rsidR="002E172E">
        <w:rPr>
          <w:rFonts w:cstheme="minorHAnsi"/>
        </w:rPr>
        <w:t xml:space="preserve"> </w:t>
      </w:r>
      <w:r w:rsidR="002E172E" w:rsidRPr="001A0A49">
        <w:rPr>
          <w:rFonts w:cstheme="minorHAnsi"/>
        </w:rPr>
        <w:t>Deverá ser apresentada certidão de regularidade da seguradora perante a SUSEP.</w:t>
      </w:r>
      <w:r w:rsidR="002E172E">
        <w:rPr>
          <w:rFonts w:ascii="Arial" w:hAnsi="Arial" w:cs="Arial"/>
          <w:sz w:val="20"/>
          <w:szCs w:val="20"/>
        </w:rPr>
        <w:t xml:space="preserve">  </w:t>
      </w:r>
    </w:p>
    <w:p w:rsidR="002A2918" w:rsidRPr="00C16F4B" w:rsidRDefault="000856EC" w:rsidP="008E2F79">
      <w:pPr>
        <w:spacing w:before="120" w:after="120" w:line="360" w:lineRule="auto"/>
        <w:ind w:left="426"/>
        <w:jc w:val="both"/>
        <w:rPr>
          <w:rFonts w:cstheme="minorHAnsi"/>
        </w:rPr>
      </w:pPr>
      <w:r w:rsidRPr="000856EC">
        <w:rPr>
          <w:rFonts w:cstheme="minorHAnsi"/>
          <w:bCs/>
          <w:noProof/>
        </w:rPr>
        <w:lastRenderedPageBreak/>
        <w:pict>
          <v:rect id="Retângulo 17" o:spid="_x0000_s1037" style="position:absolute;left:0;text-align:left;margin-left:1.55pt;margin-top:1.7pt;width:6.3pt;height:6.6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" filled="f" strokecolor="windowText" strokeweight="1pt">
            <v:path arrowok="t"/>
            <w10:wrap anchorx="margin"/>
          </v:rect>
        </w:pict>
      </w:r>
      <w:r w:rsidR="002A2918" w:rsidRPr="00C16F4B">
        <w:rPr>
          <w:rFonts w:cstheme="minorHAnsi"/>
        </w:rPr>
        <w:t>Visita técnica ou vistoria</w:t>
      </w:r>
      <w:r w:rsidR="001B4AAC" w:rsidRPr="00C16F4B">
        <w:rPr>
          <w:rFonts w:cstheme="minorHAnsi"/>
        </w:rPr>
        <w:t>.</w:t>
      </w:r>
    </w:p>
    <w:p w:rsidR="00DA6E8B" w:rsidRPr="00C16F4B" w:rsidRDefault="000856EC" w:rsidP="008E2F79">
      <w:pPr>
        <w:spacing w:before="120" w:after="120" w:line="360" w:lineRule="auto"/>
        <w:ind w:left="426"/>
        <w:jc w:val="both"/>
        <w:rPr>
          <w:rFonts w:cstheme="minorHAnsi"/>
        </w:rPr>
      </w:pPr>
      <w:r w:rsidRPr="000856EC">
        <w:rPr>
          <w:rFonts w:cstheme="minorHAnsi"/>
          <w:bCs/>
          <w:noProof/>
        </w:rPr>
        <w:pict>
          <v:rect id="Retângulo 15" o:spid="_x0000_s1036" style="position:absolute;left:0;text-align:left;margin-left:0;margin-top:5.5pt;width:6.3pt;height:6.65pt;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" filled="f" strokecolor="windowText" strokeweight="1pt">
            <v:path arrowok="t"/>
            <w10:wrap anchorx="margin"/>
          </v:rect>
        </w:pict>
      </w:r>
      <w:r w:rsidR="00F66733" w:rsidRPr="00C16F4B">
        <w:rPr>
          <w:rFonts w:cstheme="minorHAnsi"/>
        </w:rPr>
        <w:t>I</w:t>
      </w:r>
      <w:r w:rsidR="00BD2B8B" w:rsidRPr="00C16F4B">
        <w:rPr>
          <w:rFonts w:cstheme="minorHAnsi"/>
        </w:rPr>
        <w:t xml:space="preserve">ndicação de </w:t>
      </w:r>
      <w:r w:rsidR="00DA6E8B" w:rsidRPr="00C16F4B">
        <w:rPr>
          <w:rFonts w:cstheme="minorHAnsi"/>
        </w:rPr>
        <w:t>pessoal técnico, instalações e aparelhamento adequados e disponíveis para a realização do objeto da licitação, bem como da qualificação de cada membro da equipe técnica que se responsabilizará pelos trabalhos</w:t>
      </w:r>
      <w:r w:rsidR="004F6CC3" w:rsidRPr="00C16F4B">
        <w:rPr>
          <w:rFonts w:cstheme="minorHAnsi"/>
        </w:rPr>
        <w:t>.</w:t>
      </w:r>
    </w:p>
    <w:p w:rsidR="00DA6E8B" w:rsidRPr="00C16F4B" w:rsidRDefault="000856EC" w:rsidP="008E2F79">
      <w:pPr>
        <w:spacing w:before="120" w:after="120" w:line="360" w:lineRule="auto"/>
        <w:ind w:left="426"/>
        <w:jc w:val="both"/>
        <w:rPr>
          <w:rFonts w:cstheme="minorHAnsi"/>
        </w:rPr>
      </w:pPr>
      <w:bookmarkStart w:id="7" w:name="art67iv"/>
      <w:bookmarkEnd w:id="7"/>
      <w:r w:rsidRPr="000856EC">
        <w:rPr>
          <w:rFonts w:cstheme="minorHAnsi"/>
          <w:bCs/>
          <w:noProof/>
        </w:rPr>
        <w:pict>
          <v:rect id="Retângulo 13" o:spid="_x0000_s1035" style="position:absolute;left:0;text-align:left;margin-left:0;margin-top:3.85pt;width:6.3pt;height:6.6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364634" w:rsidRPr="00C16F4B">
        <w:rPr>
          <w:rFonts w:cstheme="minorHAnsi"/>
        </w:rPr>
        <w:t>P</w:t>
      </w:r>
      <w:r w:rsidR="00DA6E8B" w:rsidRPr="00C16F4B">
        <w:rPr>
          <w:rFonts w:cstheme="minorHAnsi"/>
        </w:rPr>
        <w:t>rova do atendimento de requisitos previstos em lei especial</w:t>
      </w:r>
      <w:r w:rsidR="004F6CC3" w:rsidRPr="00C16F4B">
        <w:rPr>
          <w:rFonts w:cstheme="minorHAnsi"/>
        </w:rPr>
        <w:t>.</w:t>
      </w:r>
    </w:p>
    <w:p w:rsidR="00DA6E8B" w:rsidRPr="00C16F4B" w:rsidRDefault="000856EC" w:rsidP="008E2F79">
      <w:pPr>
        <w:spacing w:before="120" w:after="120" w:line="360" w:lineRule="auto"/>
        <w:ind w:left="426"/>
        <w:jc w:val="both"/>
        <w:rPr>
          <w:rFonts w:cstheme="minorHAnsi"/>
        </w:rPr>
      </w:pPr>
      <w:bookmarkStart w:id="8" w:name="art67v"/>
      <w:bookmarkEnd w:id="8"/>
      <w:r w:rsidRPr="000856EC">
        <w:rPr>
          <w:rFonts w:cstheme="minorHAnsi"/>
          <w:bCs/>
          <w:noProof/>
        </w:rPr>
        <w:pict>
          <v:rect id="Retângulo 11" o:spid="_x0000_s1034" style="position:absolute;left:0;text-align:left;margin-left:0;margin-top:5.55pt;width:6.3pt;height:6.65pt;z-index:2516520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" filled="f" strokecolor="windowText" strokeweight="1pt">
            <v:path arrowok="t"/>
            <w10:wrap anchorx="margin"/>
          </v:rect>
        </w:pict>
      </w:r>
      <w:r w:rsidR="00364634" w:rsidRPr="00C16F4B">
        <w:rPr>
          <w:rFonts w:cstheme="minorHAnsi"/>
        </w:rPr>
        <w:t>R</w:t>
      </w:r>
      <w:r w:rsidR="00DA6E8B" w:rsidRPr="00C16F4B">
        <w:rPr>
          <w:rFonts w:cstheme="minorHAnsi"/>
        </w:rPr>
        <w:t>egistro ou inscrição na entidade profissional competente</w:t>
      </w:r>
      <w:r w:rsidR="004F6CC3" w:rsidRPr="00C16F4B">
        <w:rPr>
          <w:rFonts w:cstheme="minorHAnsi"/>
        </w:rPr>
        <w:t>.</w:t>
      </w:r>
    </w:p>
    <w:p w:rsidR="00DA6E8B" w:rsidRPr="00C16F4B" w:rsidRDefault="000856EC" w:rsidP="008E2F79">
      <w:pPr>
        <w:spacing w:before="120" w:after="120" w:line="360" w:lineRule="auto"/>
        <w:ind w:left="426"/>
        <w:jc w:val="both"/>
        <w:rPr>
          <w:rFonts w:cstheme="minorHAnsi"/>
        </w:rPr>
      </w:pPr>
      <w:bookmarkStart w:id="9" w:name="art67vi"/>
      <w:bookmarkEnd w:id="9"/>
      <w:r w:rsidRPr="000856EC">
        <w:rPr>
          <w:rFonts w:cstheme="minorHAnsi"/>
          <w:bCs/>
          <w:noProof/>
        </w:rPr>
        <w:pict>
          <v:rect id="_x0000_s1033" style="position:absolute;left:0;text-align:left;margin-left:0;margin-top:3.8pt;width:6.3pt;height:6.65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" filled="f" strokecolor="windowText" strokeweight="1pt">
            <v:path arrowok="t"/>
            <w10:wrap anchorx="margin"/>
          </v:rect>
        </w:pict>
      </w:r>
      <w:r w:rsidR="00364634" w:rsidRPr="00C16F4B">
        <w:rPr>
          <w:rFonts w:cstheme="minorHAnsi"/>
        </w:rPr>
        <w:t>D</w:t>
      </w:r>
      <w:r w:rsidR="00DA6E8B" w:rsidRPr="00C16F4B">
        <w:rPr>
          <w:rFonts w:cstheme="minorHAnsi"/>
        </w:rPr>
        <w:t>eclaração de que o licitante tomou conhecimento de todas as informações e das condições locais para o cumprimento das obrigações objeto da licitação</w:t>
      </w:r>
      <w:r w:rsidR="004F6CC3" w:rsidRPr="00C16F4B">
        <w:rPr>
          <w:rFonts w:cstheme="minorHAnsi"/>
        </w:rPr>
        <w:t>.</w:t>
      </w:r>
    </w:p>
    <w:p w:rsidR="00E33D5D" w:rsidRDefault="00E33D5D" w:rsidP="008E2F79">
      <w:pPr>
        <w:spacing w:before="120" w:after="120" w:line="360" w:lineRule="auto"/>
        <w:jc w:val="both"/>
        <w:rPr>
          <w:rFonts w:cstheme="minorHAnsi"/>
        </w:rPr>
      </w:pPr>
    </w:p>
    <w:p w:rsidR="00786900" w:rsidRDefault="00786900" w:rsidP="00786900">
      <w:pPr>
        <w:spacing w:before="120" w:after="120" w:line="360" w:lineRule="auto"/>
        <w:jc w:val="both"/>
      </w:pPr>
      <w:r>
        <w:t>10.5 Q</w:t>
      </w:r>
      <w:r w:rsidR="00213CF9">
        <w:t xml:space="preserve">ualificação </w:t>
      </w:r>
      <w:proofErr w:type="spellStart"/>
      <w:r w:rsidR="00213CF9">
        <w:t>econômica-financeira</w:t>
      </w:r>
      <w:proofErr w:type="spellEnd"/>
    </w:p>
    <w:p w:rsidR="00786900" w:rsidRPr="009975CF" w:rsidRDefault="000856EC" w:rsidP="00786900">
      <w:pPr>
        <w:spacing w:before="120" w:after="120" w:line="360" w:lineRule="auto"/>
        <w:ind w:left="426"/>
        <w:jc w:val="both"/>
      </w:pPr>
      <w:r w:rsidRPr="000856EC">
        <w:rPr>
          <w:rFonts w:ascii="Calibri" w:hAnsi="Calibri" w:cs="Calibri"/>
          <w:bCs/>
          <w:noProof/>
          <w:lang w:eastAsia="pt-BR"/>
        </w:rPr>
        <w:pict>
          <v:rect id="Rectangle 216" o:spid="_x0000_s1032" style="position:absolute;left:0;text-align:left;margin-left:.75pt;margin-top:3.4pt;width:6.3pt;height:6.65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" fillcolor="black [3200]" strokecolor="#f2f2f2 [3041]" strokeweight="3pt">
            <v:shadow on="t" color="#7f7f7f [1601]" opacity=".5" offset="1pt"/>
            <w10:wrap anchorx="margin"/>
          </v:rect>
        </w:pict>
      </w:r>
      <w:r w:rsidR="00786900">
        <w:t>Não haverá</w:t>
      </w:r>
    </w:p>
    <w:p w:rsidR="00786900" w:rsidRPr="00D0444E" w:rsidRDefault="000856EC" w:rsidP="00786900">
      <w:pPr>
        <w:pStyle w:val="PargrafodaLista"/>
        <w:spacing w:after="0" w:line="360" w:lineRule="auto"/>
        <w:ind w:left="426"/>
        <w:jc w:val="both"/>
        <w:rPr>
          <w:rFonts w:eastAsiaTheme="minorHAnsi" w:cs="Calibri"/>
          <w:bCs/>
          <w:noProof/>
        </w:rPr>
      </w:pPr>
      <w:r w:rsidRPr="000856EC">
        <w:rPr>
          <w:rFonts w:cs="Calibri"/>
          <w:bCs/>
          <w:noProof/>
          <w:lang w:eastAsia="pt-BR"/>
        </w:rPr>
        <w:pict>
          <v:rect id="Retângulo 7" o:spid="_x0000_s1031" style="position:absolute;left:0;text-align:left;margin-left:.65pt;margin-top:4.8pt;width:6.3pt;height:6.65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" filled="f" strokecolor="windowText" strokeweight="1pt">
            <v:path arrowok="t"/>
            <w10:wrap anchorx="margin"/>
          </v:rect>
        </w:pict>
      </w:r>
      <w:r w:rsidR="00786900" w:rsidRPr="00301DB4">
        <w:rPr>
          <w:rFonts w:eastAsiaTheme="minorHAnsi" w:cs="Calibri"/>
          <w:bCs/>
          <w:noProof/>
        </w:rPr>
        <w:t xml:space="preserve">Comprovação de que possui capital mínimo </w:t>
      </w:r>
      <w:r w:rsidR="00786900">
        <w:rPr>
          <w:rFonts w:eastAsiaTheme="minorHAnsi" w:cs="Calibri"/>
          <w:bCs/>
          <w:noProof/>
        </w:rPr>
        <w:t>ou patrimônio líquido equivalente a até 10% do valor estimado da contratação.</w:t>
      </w:r>
    </w:p>
    <w:p w:rsidR="00786900" w:rsidRPr="00D0444E" w:rsidRDefault="000856EC" w:rsidP="00786900">
      <w:pPr>
        <w:pStyle w:val="PargrafodaLista"/>
        <w:tabs>
          <w:tab w:val="left" w:pos="1134"/>
        </w:tabs>
        <w:spacing w:after="0" w:line="360" w:lineRule="auto"/>
        <w:ind w:left="360"/>
        <w:jc w:val="both"/>
        <w:rPr>
          <w:rFonts w:eastAsiaTheme="minorHAnsi" w:cs="Calibri"/>
          <w:bCs/>
          <w:noProof/>
        </w:rPr>
      </w:pPr>
      <w:r w:rsidRPr="000856EC">
        <w:rPr>
          <w:rFonts w:cs="Calibri"/>
          <w:bCs/>
          <w:noProof/>
          <w:lang w:eastAsia="pt-BR"/>
        </w:rPr>
        <w:pict>
          <v:rect id="_x0000_s1030" style="position:absolute;left:0;text-align:left;margin-left:.5pt;margin-top:4.05pt;width:6.3pt;height:6.65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" filled="f" strokecolor="windowText" strokeweight="1pt">
            <v:path arrowok="t"/>
            <w10:wrap anchorx="margin"/>
          </v:rect>
        </w:pict>
      </w:r>
      <w:r w:rsidR="00786900" w:rsidRPr="00301DB4">
        <w:rPr>
          <w:rFonts w:eastAsiaTheme="minorHAnsi" w:cs="Calibri"/>
          <w:bCs/>
          <w:noProof/>
        </w:rPr>
        <w:t xml:space="preserve"> Comprovação de possuir Capital Circulante Líquido ou Capital de Giro mínimo</w:t>
      </w:r>
      <w:r w:rsidR="00786900">
        <w:rPr>
          <w:rFonts w:eastAsiaTheme="minorHAnsi" w:cs="Calibri"/>
          <w:bCs/>
          <w:noProof/>
        </w:rPr>
        <w:t>.</w:t>
      </w:r>
    </w:p>
    <w:p w:rsidR="00786900" w:rsidRPr="00C16F4B" w:rsidRDefault="00786900" w:rsidP="008E2F79">
      <w:pPr>
        <w:spacing w:before="120" w:after="120" w:line="360" w:lineRule="auto"/>
        <w:jc w:val="both"/>
        <w:rPr>
          <w:rFonts w:cstheme="minorHAnsi"/>
        </w:rPr>
      </w:pPr>
    </w:p>
    <w:p w:rsidR="005A79AC" w:rsidRPr="00C16F4B" w:rsidRDefault="00DB7146" w:rsidP="008E2F79">
      <w:pPr>
        <w:spacing w:before="120" w:after="120" w:line="360" w:lineRule="auto"/>
        <w:jc w:val="both"/>
        <w:rPr>
          <w:rFonts w:cstheme="minorHAnsi"/>
        </w:rPr>
      </w:pPr>
      <w:r w:rsidRPr="00C16F4B">
        <w:rPr>
          <w:rFonts w:cstheme="minorHAnsi"/>
        </w:rPr>
        <w:t>10</w:t>
      </w:r>
      <w:r w:rsidR="00786900">
        <w:rPr>
          <w:rFonts w:cstheme="minorHAnsi"/>
        </w:rPr>
        <w:t>.6</w:t>
      </w:r>
      <w:r w:rsidR="00E33D5D" w:rsidRPr="00C16F4B">
        <w:rPr>
          <w:rFonts w:cstheme="minorHAnsi"/>
        </w:rPr>
        <w:t xml:space="preserve"> </w:t>
      </w:r>
      <w:r w:rsidR="005748E5" w:rsidRPr="00C16F4B">
        <w:rPr>
          <w:rFonts w:cstheme="minorHAnsi"/>
        </w:rPr>
        <w:t>Consórcio</w:t>
      </w:r>
      <w:r w:rsidR="00942F50" w:rsidRPr="00C16F4B">
        <w:rPr>
          <w:rFonts w:cstheme="minorHAnsi"/>
        </w:rPr>
        <w:t xml:space="preserve"> </w:t>
      </w:r>
    </w:p>
    <w:p w:rsidR="00500EC2" w:rsidRPr="00C16F4B" w:rsidRDefault="000856EC" w:rsidP="00C42640">
      <w:pPr>
        <w:spacing w:before="120" w:after="120" w:line="360" w:lineRule="auto"/>
        <w:jc w:val="both"/>
        <w:rPr>
          <w:rFonts w:cstheme="minorHAnsi"/>
        </w:rPr>
      </w:pPr>
      <w:r w:rsidRPr="000856EC">
        <w:rPr>
          <w:rFonts w:ascii="Calibri" w:hAnsi="Calibri" w:cs="Calibri"/>
          <w:bCs/>
          <w:noProof/>
          <w:lang w:eastAsia="pt-BR"/>
        </w:rPr>
        <w:pict>
          <v:rect id="_x0000_s1029" style="position:absolute;left:0;text-align:left;margin-left:0;margin-top:1.8pt;width:6.3pt;height:6.6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" fillcolor="black [3200]" strokecolor="#f2f2f2 [3041]" strokeweight="3pt">
            <v:shadow on="t" color="#7f7f7f [1601]" opacity=".5" offset="1pt"/>
            <w10:wrap anchorx="margin"/>
          </v:rect>
        </w:pict>
      </w:r>
      <w:r w:rsidR="00C42640">
        <w:rPr>
          <w:rFonts w:cstheme="minorHAnsi"/>
        </w:rPr>
        <w:t xml:space="preserve">        Nã</w:t>
      </w:r>
      <w:r w:rsidR="00500EC2" w:rsidRPr="00C16F4B">
        <w:rPr>
          <w:rFonts w:cstheme="minorHAnsi"/>
        </w:rPr>
        <w:t>o há qualquer indicativo técnico para a vedação à participação de empresas em consórcio.</w:t>
      </w:r>
    </w:p>
    <w:p w:rsidR="005748E5" w:rsidRPr="00C16F4B" w:rsidRDefault="000856EC" w:rsidP="008E2F79">
      <w:pPr>
        <w:spacing w:before="120" w:after="120" w:line="360" w:lineRule="auto"/>
        <w:ind w:left="426"/>
        <w:jc w:val="both"/>
        <w:rPr>
          <w:rFonts w:cstheme="minorHAnsi"/>
        </w:rPr>
      </w:pPr>
      <w:r w:rsidRPr="000856EC">
        <w:rPr>
          <w:rFonts w:cstheme="minorHAnsi"/>
          <w:bCs/>
          <w:noProof/>
        </w:rPr>
        <w:pict>
          <v:rect id="Retângulo 1" o:spid="_x0000_s1028" style="position:absolute;left:0;text-align:left;margin-left:0;margin-top:3.85pt;width:6.3pt;height:6.6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5748E5" w:rsidRPr="00C16F4B">
        <w:rPr>
          <w:rFonts w:cstheme="minorHAnsi"/>
        </w:rPr>
        <w:t>Há indicativos técnicos para a vedação</w:t>
      </w:r>
      <w:r w:rsidR="00731940" w:rsidRPr="00C16F4B">
        <w:rPr>
          <w:rFonts w:cstheme="minorHAnsi"/>
        </w:rPr>
        <w:t xml:space="preserve"> à participação de empresas em consórcio</w:t>
      </w:r>
      <w:r w:rsidR="004F6CC3" w:rsidRPr="00C16F4B">
        <w:rPr>
          <w:rFonts w:cstheme="minorHAnsi"/>
        </w:rPr>
        <w:t>.</w:t>
      </w:r>
    </w:p>
    <w:p w:rsidR="00E33834" w:rsidRPr="00C16F4B" w:rsidRDefault="000856EC" w:rsidP="008E2F79">
      <w:pPr>
        <w:spacing w:before="120" w:after="120" w:line="360" w:lineRule="auto"/>
        <w:ind w:left="426"/>
        <w:jc w:val="both"/>
        <w:rPr>
          <w:rFonts w:cstheme="minorHAnsi"/>
        </w:rPr>
      </w:pPr>
      <w:r w:rsidRPr="000856EC">
        <w:rPr>
          <w:rFonts w:cstheme="minorHAnsi"/>
          <w:bCs/>
          <w:noProof/>
        </w:rPr>
        <w:pict>
          <v:rect id="_x0000_s1027" style="position:absolute;left:0;text-align:left;margin-left:0;margin-top:0;width:6.3pt;height:6.6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" filled="f" strokecolor="windowText" strokeweight="1pt">
            <v:path arrowok="t"/>
            <w10:wrap anchorx="margin"/>
          </v:rect>
        </w:pict>
      </w:r>
      <w:r w:rsidR="00E33834" w:rsidRPr="00C16F4B">
        <w:rPr>
          <w:rFonts w:cstheme="minorHAnsi"/>
        </w:rPr>
        <w:t>Não se aplica (apenas para contratações</w:t>
      </w:r>
      <w:proofErr w:type="gramStart"/>
      <w:r w:rsidR="00E33834" w:rsidRPr="00C16F4B">
        <w:rPr>
          <w:rFonts w:cstheme="minorHAnsi"/>
        </w:rPr>
        <w:t xml:space="preserve"> </w:t>
      </w:r>
      <w:r w:rsidR="00C42640">
        <w:rPr>
          <w:rFonts w:cstheme="minorHAnsi"/>
        </w:rPr>
        <w:t xml:space="preserve"> </w:t>
      </w:r>
      <w:proofErr w:type="gramEnd"/>
      <w:r w:rsidR="00E33834" w:rsidRPr="00C16F4B">
        <w:rPr>
          <w:rFonts w:cstheme="minorHAnsi"/>
        </w:rPr>
        <w:t>diretas)</w:t>
      </w:r>
      <w:r w:rsidR="00500EC2" w:rsidRPr="00C16F4B">
        <w:rPr>
          <w:rFonts w:cstheme="minorHAnsi"/>
        </w:rPr>
        <w:t>.</w:t>
      </w:r>
    </w:p>
    <w:p w:rsidR="006D51F3" w:rsidRPr="00C16F4B" w:rsidRDefault="006D51F3" w:rsidP="008E2F79">
      <w:pPr>
        <w:spacing w:before="120" w:after="120" w:line="360" w:lineRule="auto"/>
        <w:jc w:val="both"/>
        <w:rPr>
          <w:rFonts w:cstheme="minorHAnsi"/>
        </w:rPr>
      </w:pPr>
      <w:bookmarkStart w:id="10" w:name="_Toc85468993"/>
    </w:p>
    <w:p w:rsidR="00317E0F" w:rsidRPr="00FD3E75" w:rsidRDefault="00DB7146" w:rsidP="00317E0F">
      <w:pPr>
        <w:spacing w:before="120" w:after="120" w:line="360" w:lineRule="auto"/>
        <w:jc w:val="both"/>
        <w:rPr>
          <w:rFonts w:cstheme="minorHAnsi"/>
          <w:b/>
          <w:bCs/>
          <w:color w:val="000000" w:themeColor="text1"/>
        </w:rPr>
      </w:pPr>
      <w:r w:rsidRPr="00FD3E75">
        <w:rPr>
          <w:rFonts w:cstheme="minorHAnsi"/>
          <w:b/>
          <w:bCs/>
          <w:color w:val="000000" w:themeColor="text1"/>
        </w:rPr>
        <w:t>11</w:t>
      </w:r>
      <w:r w:rsidR="008E2F79" w:rsidRPr="00FD3E75">
        <w:rPr>
          <w:rFonts w:cstheme="minorHAnsi"/>
          <w:b/>
          <w:bCs/>
          <w:color w:val="000000" w:themeColor="text1"/>
        </w:rPr>
        <w:t xml:space="preserve">. ESTIMATIVA DO VALOR </w:t>
      </w:r>
    </w:p>
    <w:p w:rsidR="007D676F" w:rsidRPr="00FD3E75" w:rsidRDefault="000C3F44" w:rsidP="008E2F79">
      <w:pPr>
        <w:spacing w:before="120" w:after="120" w:line="360" w:lineRule="auto"/>
        <w:jc w:val="both"/>
        <w:rPr>
          <w:rFonts w:cstheme="minorHAnsi"/>
          <w:b/>
          <w:bCs/>
          <w:color w:val="000000" w:themeColor="text1"/>
        </w:rPr>
      </w:pPr>
      <w:r w:rsidRPr="00FD3E75">
        <w:rPr>
          <w:rFonts w:cstheme="minorHAnsi"/>
          <w:bCs/>
          <w:color w:val="000000" w:themeColor="text1"/>
        </w:rPr>
        <w:t xml:space="preserve">Realizada a consulta de preços, o valor médio para contratação </w:t>
      </w:r>
      <w:r w:rsidR="00FD3E75">
        <w:rPr>
          <w:rFonts w:cstheme="minorHAnsi"/>
          <w:bCs/>
          <w:color w:val="000000" w:themeColor="text1"/>
        </w:rPr>
        <w:t xml:space="preserve">anual </w:t>
      </w:r>
      <w:r w:rsidRPr="00FD3E75">
        <w:rPr>
          <w:rFonts w:cstheme="minorHAnsi"/>
          <w:bCs/>
          <w:color w:val="000000" w:themeColor="text1"/>
        </w:rPr>
        <w:t xml:space="preserve">do seguro restou em R$ </w:t>
      </w:r>
      <w:r w:rsidR="00FD3E75" w:rsidRPr="00FD3E75">
        <w:rPr>
          <w:rFonts w:cstheme="minorHAnsi"/>
          <w:bCs/>
          <w:color w:val="000000" w:themeColor="text1"/>
        </w:rPr>
        <w:t>3.350,85</w:t>
      </w:r>
      <w:r w:rsidR="0050147E" w:rsidRPr="00FD3E75">
        <w:rPr>
          <w:rFonts w:cstheme="minorHAnsi"/>
          <w:bCs/>
          <w:color w:val="000000" w:themeColor="text1"/>
        </w:rPr>
        <w:t>.</w:t>
      </w:r>
    </w:p>
    <w:bookmarkEnd w:id="10"/>
    <w:p w:rsidR="00FD3114" w:rsidRPr="00C16F4B" w:rsidRDefault="00FD3114" w:rsidP="00E35AD8">
      <w:pPr>
        <w:jc w:val="both"/>
        <w:rPr>
          <w:rFonts w:cstheme="minorHAnsi"/>
        </w:rPr>
      </w:pPr>
    </w:p>
    <w:sectPr w:rsidR="00FD3114" w:rsidRPr="00C16F4B" w:rsidSect="0044518F">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4F0" w:rsidRDefault="002164F0" w:rsidP="00696189">
      <w:pPr>
        <w:spacing w:after="0" w:line="240" w:lineRule="auto"/>
      </w:pPr>
      <w:r>
        <w:separator/>
      </w:r>
    </w:p>
  </w:endnote>
  <w:endnote w:type="continuationSeparator" w:id="0">
    <w:p w:rsidR="002164F0" w:rsidRDefault="002164F0" w:rsidP="006961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4F0" w:rsidRDefault="002164F0" w:rsidP="00696189">
      <w:pPr>
        <w:spacing w:after="0" w:line="240" w:lineRule="auto"/>
      </w:pPr>
      <w:r>
        <w:separator/>
      </w:r>
    </w:p>
  </w:footnote>
  <w:footnote w:type="continuationSeparator" w:id="0">
    <w:p w:rsidR="002164F0" w:rsidRDefault="002164F0" w:rsidP="006961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D3E13"/>
    <w:multiLevelType w:val="hybridMultilevel"/>
    <w:tmpl w:val="C0FAC1D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EBE7375"/>
    <w:multiLevelType w:val="hybridMultilevel"/>
    <w:tmpl w:val="C6BEFC0E"/>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2028" w:hanging="360"/>
      </w:pPr>
      <w:rPr>
        <w:rFonts w:ascii="Courier New" w:hAnsi="Courier New" w:cs="Courier New" w:hint="default"/>
      </w:rPr>
    </w:lvl>
    <w:lvl w:ilvl="2" w:tplc="04160005" w:tentative="1">
      <w:start w:val="1"/>
      <w:numFmt w:val="bullet"/>
      <w:lvlText w:val=""/>
      <w:lvlJc w:val="left"/>
      <w:pPr>
        <w:ind w:left="-1308" w:hanging="360"/>
      </w:pPr>
      <w:rPr>
        <w:rFonts w:ascii="Wingdings" w:hAnsi="Wingdings" w:hint="default"/>
      </w:rPr>
    </w:lvl>
    <w:lvl w:ilvl="3" w:tplc="04160001" w:tentative="1">
      <w:start w:val="1"/>
      <w:numFmt w:val="bullet"/>
      <w:lvlText w:val=""/>
      <w:lvlJc w:val="left"/>
      <w:pPr>
        <w:ind w:left="-588" w:hanging="360"/>
      </w:pPr>
      <w:rPr>
        <w:rFonts w:ascii="Symbol" w:hAnsi="Symbol" w:hint="default"/>
      </w:rPr>
    </w:lvl>
    <w:lvl w:ilvl="4" w:tplc="04160003" w:tentative="1">
      <w:start w:val="1"/>
      <w:numFmt w:val="bullet"/>
      <w:lvlText w:val="o"/>
      <w:lvlJc w:val="left"/>
      <w:pPr>
        <w:ind w:left="132" w:hanging="360"/>
      </w:pPr>
      <w:rPr>
        <w:rFonts w:ascii="Courier New" w:hAnsi="Courier New" w:cs="Courier New" w:hint="default"/>
      </w:rPr>
    </w:lvl>
    <w:lvl w:ilvl="5" w:tplc="04160005" w:tentative="1">
      <w:start w:val="1"/>
      <w:numFmt w:val="bullet"/>
      <w:lvlText w:val=""/>
      <w:lvlJc w:val="left"/>
      <w:pPr>
        <w:ind w:left="852" w:hanging="360"/>
      </w:pPr>
      <w:rPr>
        <w:rFonts w:ascii="Wingdings" w:hAnsi="Wingdings" w:hint="default"/>
      </w:rPr>
    </w:lvl>
    <w:lvl w:ilvl="6" w:tplc="04160001" w:tentative="1">
      <w:start w:val="1"/>
      <w:numFmt w:val="bullet"/>
      <w:lvlText w:val=""/>
      <w:lvlJc w:val="left"/>
      <w:pPr>
        <w:ind w:left="1572" w:hanging="360"/>
      </w:pPr>
      <w:rPr>
        <w:rFonts w:ascii="Symbol" w:hAnsi="Symbol" w:hint="default"/>
      </w:rPr>
    </w:lvl>
    <w:lvl w:ilvl="7" w:tplc="04160003" w:tentative="1">
      <w:start w:val="1"/>
      <w:numFmt w:val="bullet"/>
      <w:lvlText w:val="o"/>
      <w:lvlJc w:val="left"/>
      <w:pPr>
        <w:ind w:left="2292" w:hanging="360"/>
      </w:pPr>
      <w:rPr>
        <w:rFonts w:ascii="Courier New" w:hAnsi="Courier New" w:cs="Courier New" w:hint="default"/>
      </w:rPr>
    </w:lvl>
    <w:lvl w:ilvl="8" w:tplc="04160005" w:tentative="1">
      <w:start w:val="1"/>
      <w:numFmt w:val="bullet"/>
      <w:lvlText w:val=""/>
      <w:lvlJc w:val="left"/>
      <w:pPr>
        <w:ind w:left="3012" w:hanging="360"/>
      </w:pPr>
      <w:rPr>
        <w:rFonts w:ascii="Wingdings" w:hAnsi="Wingdings" w:hint="default"/>
      </w:rPr>
    </w:lvl>
  </w:abstractNum>
  <w:abstractNum w:abstractNumId="2">
    <w:nsid w:val="53FC2BC3"/>
    <w:multiLevelType w:val="hybridMultilevel"/>
    <w:tmpl w:val="52ECC110"/>
    <w:lvl w:ilvl="0" w:tplc="12A21A04">
      <w:start w:val="1"/>
      <w:numFmt w:val="lowerLetter"/>
      <w:lvlText w:val="%1)"/>
      <w:lvlJc w:val="left"/>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3">
    <w:nsid w:val="5E2B52D3"/>
    <w:multiLevelType w:val="multilevel"/>
    <w:tmpl w:val="C2CEDB12"/>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51C0B"/>
    <w:rsid w:val="00000814"/>
    <w:rsid w:val="00002BCC"/>
    <w:rsid w:val="00003D38"/>
    <w:rsid w:val="00006743"/>
    <w:rsid w:val="00011265"/>
    <w:rsid w:val="00011B6E"/>
    <w:rsid w:val="00011B8F"/>
    <w:rsid w:val="00012633"/>
    <w:rsid w:val="00012F23"/>
    <w:rsid w:val="00015321"/>
    <w:rsid w:val="00020787"/>
    <w:rsid w:val="000229A2"/>
    <w:rsid w:val="000229CC"/>
    <w:rsid w:val="00022BF2"/>
    <w:rsid w:val="00030424"/>
    <w:rsid w:val="00031A52"/>
    <w:rsid w:val="0003459A"/>
    <w:rsid w:val="000360CF"/>
    <w:rsid w:val="000406CA"/>
    <w:rsid w:val="00041805"/>
    <w:rsid w:val="000421C3"/>
    <w:rsid w:val="00042787"/>
    <w:rsid w:val="00043271"/>
    <w:rsid w:val="00054DF5"/>
    <w:rsid w:val="0005558D"/>
    <w:rsid w:val="000555CA"/>
    <w:rsid w:val="0005575B"/>
    <w:rsid w:val="0006548C"/>
    <w:rsid w:val="00066538"/>
    <w:rsid w:val="0006704F"/>
    <w:rsid w:val="0007010B"/>
    <w:rsid w:val="000705B2"/>
    <w:rsid w:val="000714AB"/>
    <w:rsid w:val="00076EE8"/>
    <w:rsid w:val="00080AF1"/>
    <w:rsid w:val="00081A23"/>
    <w:rsid w:val="000833C8"/>
    <w:rsid w:val="00083F67"/>
    <w:rsid w:val="000856EC"/>
    <w:rsid w:val="000934B7"/>
    <w:rsid w:val="00093C17"/>
    <w:rsid w:val="00094F57"/>
    <w:rsid w:val="000A0722"/>
    <w:rsid w:val="000A22EB"/>
    <w:rsid w:val="000A2530"/>
    <w:rsid w:val="000A4787"/>
    <w:rsid w:val="000A60A4"/>
    <w:rsid w:val="000B24A2"/>
    <w:rsid w:val="000B6E05"/>
    <w:rsid w:val="000C10C9"/>
    <w:rsid w:val="000C2378"/>
    <w:rsid w:val="000C39EE"/>
    <w:rsid w:val="000C3F44"/>
    <w:rsid w:val="000C4A47"/>
    <w:rsid w:val="000C5B16"/>
    <w:rsid w:val="000C5FCB"/>
    <w:rsid w:val="000C6B53"/>
    <w:rsid w:val="000C7C70"/>
    <w:rsid w:val="000D1B54"/>
    <w:rsid w:val="000D1C9C"/>
    <w:rsid w:val="000D2EEA"/>
    <w:rsid w:val="000D585C"/>
    <w:rsid w:val="000E0228"/>
    <w:rsid w:val="000E2D09"/>
    <w:rsid w:val="000F1E12"/>
    <w:rsid w:val="000F39AD"/>
    <w:rsid w:val="000F5D03"/>
    <w:rsid w:val="000F6DBE"/>
    <w:rsid w:val="001012CF"/>
    <w:rsid w:val="001017B5"/>
    <w:rsid w:val="00102F3E"/>
    <w:rsid w:val="001069D9"/>
    <w:rsid w:val="00110C22"/>
    <w:rsid w:val="001114D9"/>
    <w:rsid w:val="00111549"/>
    <w:rsid w:val="00114FDD"/>
    <w:rsid w:val="001159DA"/>
    <w:rsid w:val="00115B0E"/>
    <w:rsid w:val="001170C7"/>
    <w:rsid w:val="00117C9D"/>
    <w:rsid w:val="00120069"/>
    <w:rsid w:val="0012006E"/>
    <w:rsid w:val="00120E9A"/>
    <w:rsid w:val="00121004"/>
    <w:rsid w:val="00124FC5"/>
    <w:rsid w:val="00125EF7"/>
    <w:rsid w:val="0013195F"/>
    <w:rsid w:val="0013297D"/>
    <w:rsid w:val="00136002"/>
    <w:rsid w:val="00137E36"/>
    <w:rsid w:val="001473C9"/>
    <w:rsid w:val="00147D19"/>
    <w:rsid w:val="00154A0A"/>
    <w:rsid w:val="00154BB1"/>
    <w:rsid w:val="0015649F"/>
    <w:rsid w:val="00160155"/>
    <w:rsid w:val="0016061F"/>
    <w:rsid w:val="001607C4"/>
    <w:rsid w:val="00160AE1"/>
    <w:rsid w:val="00163779"/>
    <w:rsid w:val="00164AF9"/>
    <w:rsid w:val="00166029"/>
    <w:rsid w:val="00171041"/>
    <w:rsid w:val="00171A2C"/>
    <w:rsid w:val="0017287B"/>
    <w:rsid w:val="001750DD"/>
    <w:rsid w:val="0017579F"/>
    <w:rsid w:val="00176335"/>
    <w:rsid w:val="00180C78"/>
    <w:rsid w:val="00181283"/>
    <w:rsid w:val="001841BF"/>
    <w:rsid w:val="00191E4A"/>
    <w:rsid w:val="001933DA"/>
    <w:rsid w:val="00195733"/>
    <w:rsid w:val="00197210"/>
    <w:rsid w:val="00197669"/>
    <w:rsid w:val="001A0A49"/>
    <w:rsid w:val="001A7D8D"/>
    <w:rsid w:val="001B15D4"/>
    <w:rsid w:val="001B1895"/>
    <w:rsid w:val="001B2532"/>
    <w:rsid w:val="001B49D0"/>
    <w:rsid w:val="001B4AAC"/>
    <w:rsid w:val="001B7821"/>
    <w:rsid w:val="001C01EA"/>
    <w:rsid w:val="001C2860"/>
    <w:rsid w:val="001C28B4"/>
    <w:rsid w:val="001C334D"/>
    <w:rsid w:val="001C5E50"/>
    <w:rsid w:val="001C7522"/>
    <w:rsid w:val="001D06C0"/>
    <w:rsid w:val="001D1948"/>
    <w:rsid w:val="001E125C"/>
    <w:rsid w:val="001E23FE"/>
    <w:rsid w:val="001E455D"/>
    <w:rsid w:val="001E65EE"/>
    <w:rsid w:val="001F1856"/>
    <w:rsid w:val="001F2E4E"/>
    <w:rsid w:val="001F33E3"/>
    <w:rsid w:val="001F3638"/>
    <w:rsid w:val="001F4B7C"/>
    <w:rsid w:val="001F63A6"/>
    <w:rsid w:val="0020099A"/>
    <w:rsid w:val="00201B85"/>
    <w:rsid w:val="0020444C"/>
    <w:rsid w:val="002055FF"/>
    <w:rsid w:val="002061ED"/>
    <w:rsid w:val="002066F2"/>
    <w:rsid w:val="002078B9"/>
    <w:rsid w:val="00207EE8"/>
    <w:rsid w:val="00213CF9"/>
    <w:rsid w:val="002146CE"/>
    <w:rsid w:val="00214B18"/>
    <w:rsid w:val="002164F0"/>
    <w:rsid w:val="00216602"/>
    <w:rsid w:val="002166D1"/>
    <w:rsid w:val="002177DC"/>
    <w:rsid w:val="00220B21"/>
    <w:rsid w:val="002235D4"/>
    <w:rsid w:val="002241A1"/>
    <w:rsid w:val="002254FD"/>
    <w:rsid w:val="0022559F"/>
    <w:rsid w:val="00225CBA"/>
    <w:rsid w:val="0022646D"/>
    <w:rsid w:val="00232D87"/>
    <w:rsid w:val="00233845"/>
    <w:rsid w:val="00234160"/>
    <w:rsid w:val="002342F6"/>
    <w:rsid w:val="00234BCF"/>
    <w:rsid w:val="00234D5D"/>
    <w:rsid w:val="00236AB8"/>
    <w:rsid w:val="002434F4"/>
    <w:rsid w:val="00247308"/>
    <w:rsid w:val="00250AFF"/>
    <w:rsid w:val="00251218"/>
    <w:rsid w:val="0025346B"/>
    <w:rsid w:val="00256712"/>
    <w:rsid w:val="00260617"/>
    <w:rsid w:val="002610D2"/>
    <w:rsid w:val="00261675"/>
    <w:rsid w:val="00262DD7"/>
    <w:rsid w:val="0026484E"/>
    <w:rsid w:val="0026541E"/>
    <w:rsid w:val="0026707D"/>
    <w:rsid w:val="00267D17"/>
    <w:rsid w:val="0027262E"/>
    <w:rsid w:val="00272A01"/>
    <w:rsid w:val="00273F9E"/>
    <w:rsid w:val="0027474D"/>
    <w:rsid w:val="00275175"/>
    <w:rsid w:val="0027561A"/>
    <w:rsid w:val="0027671D"/>
    <w:rsid w:val="002767A6"/>
    <w:rsid w:val="002820CB"/>
    <w:rsid w:val="002837C0"/>
    <w:rsid w:val="0028503D"/>
    <w:rsid w:val="0028715A"/>
    <w:rsid w:val="00287F9C"/>
    <w:rsid w:val="00290E2F"/>
    <w:rsid w:val="00291535"/>
    <w:rsid w:val="00291EC6"/>
    <w:rsid w:val="00292757"/>
    <w:rsid w:val="002938B8"/>
    <w:rsid w:val="002A2313"/>
    <w:rsid w:val="002A2918"/>
    <w:rsid w:val="002A7F6F"/>
    <w:rsid w:val="002B0825"/>
    <w:rsid w:val="002B14A1"/>
    <w:rsid w:val="002B14A4"/>
    <w:rsid w:val="002B215F"/>
    <w:rsid w:val="002B2328"/>
    <w:rsid w:val="002B2A75"/>
    <w:rsid w:val="002B42C9"/>
    <w:rsid w:val="002B4504"/>
    <w:rsid w:val="002B64C0"/>
    <w:rsid w:val="002B6DD3"/>
    <w:rsid w:val="002B7FAF"/>
    <w:rsid w:val="002C04C7"/>
    <w:rsid w:val="002C156A"/>
    <w:rsid w:val="002C504F"/>
    <w:rsid w:val="002C7685"/>
    <w:rsid w:val="002D1B5D"/>
    <w:rsid w:val="002D1D84"/>
    <w:rsid w:val="002D558E"/>
    <w:rsid w:val="002D5CA7"/>
    <w:rsid w:val="002D688C"/>
    <w:rsid w:val="002D6DC6"/>
    <w:rsid w:val="002D6FB2"/>
    <w:rsid w:val="002E0FF5"/>
    <w:rsid w:val="002E172E"/>
    <w:rsid w:val="002E1E4F"/>
    <w:rsid w:val="002E2FD0"/>
    <w:rsid w:val="002F0D57"/>
    <w:rsid w:val="002F2D5F"/>
    <w:rsid w:val="002F6BFA"/>
    <w:rsid w:val="003018E8"/>
    <w:rsid w:val="00305352"/>
    <w:rsid w:val="003113B4"/>
    <w:rsid w:val="0031254A"/>
    <w:rsid w:val="00315E80"/>
    <w:rsid w:val="00317E0F"/>
    <w:rsid w:val="0032200F"/>
    <w:rsid w:val="00322D75"/>
    <w:rsid w:val="00324666"/>
    <w:rsid w:val="00324E71"/>
    <w:rsid w:val="0032568D"/>
    <w:rsid w:val="0032579B"/>
    <w:rsid w:val="00333A85"/>
    <w:rsid w:val="003358A6"/>
    <w:rsid w:val="0033685C"/>
    <w:rsid w:val="00337C1D"/>
    <w:rsid w:val="003421F5"/>
    <w:rsid w:val="00346AEC"/>
    <w:rsid w:val="00350F41"/>
    <w:rsid w:val="00351CA5"/>
    <w:rsid w:val="0035411A"/>
    <w:rsid w:val="003610B4"/>
    <w:rsid w:val="00364634"/>
    <w:rsid w:val="00366051"/>
    <w:rsid w:val="00370C5E"/>
    <w:rsid w:val="00370EA0"/>
    <w:rsid w:val="003712C4"/>
    <w:rsid w:val="0038087B"/>
    <w:rsid w:val="003813B4"/>
    <w:rsid w:val="0038182A"/>
    <w:rsid w:val="00383F44"/>
    <w:rsid w:val="00387964"/>
    <w:rsid w:val="003928A7"/>
    <w:rsid w:val="003930B1"/>
    <w:rsid w:val="00393C4B"/>
    <w:rsid w:val="00397037"/>
    <w:rsid w:val="003976E4"/>
    <w:rsid w:val="003A5A8E"/>
    <w:rsid w:val="003B0221"/>
    <w:rsid w:val="003B11AF"/>
    <w:rsid w:val="003B19E9"/>
    <w:rsid w:val="003B4895"/>
    <w:rsid w:val="003B6CCB"/>
    <w:rsid w:val="003C0FD4"/>
    <w:rsid w:val="003C1B79"/>
    <w:rsid w:val="003C4440"/>
    <w:rsid w:val="003C4A6D"/>
    <w:rsid w:val="003C4B14"/>
    <w:rsid w:val="003C6C2C"/>
    <w:rsid w:val="003D108F"/>
    <w:rsid w:val="003D1464"/>
    <w:rsid w:val="003D1F02"/>
    <w:rsid w:val="003D3424"/>
    <w:rsid w:val="003D7F83"/>
    <w:rsid w:val="003E000A"/>
    <w:rsid w:val="003E35B2"/>
    <w:rsid w:val="003E4C5F"/>
    <w:rsid w:val="003E5EAA"/>
    <w:rsid w:val="003F054F"/>
    <w:rsid w:val="003F100E"/>
    <w:rsid w:val="003F1A10"/>
    <w:rsid w:val="003F2B6F"/>
    <w:rsid w:val="003F4D23"/>
    <w:rsid w:val="003F6932"/>
    <w:rsid w:val="00401915"/>
    <w:rsid w:val="00405994"/>
    <w:rsid w:val="00411BF2"/>
    <w:rsid w:val="004128AF"/>
    <w:rsid w:val="00412E5B"/>
    <w:rsid w:val="00414765"/>
    <w:rsid w:val="00415655"/>
    <w:rsid w:val="00422F30"/>
    <w:rsid w:val="00427D80"/>
    <w:rsid w:val="00430A7F"/>
    <w:rsid w:val="004318A5"/>
    <w:rsid w:val="00432636"/>
    <w:rsid w:val="00433107"/>
    <w:rsid w:val="00433FBD"/>
    <w:rsid w:val="00434225"/>
    <w:rsid w:val="00435A9C"/>
    <w:rsid w:val="00435B8F"/>
    <w:rsid w:val="004363E8"/>
    <w:rsid w:val="00436A01"/>
    <w:rsid w:val="0043787C"/>
    <w:rsid w:val="004406F7"/>
    <w:rsid w:val="00442020"/>
    <w:rsid w:val="00442B09"/>
    <w:rsid w:val="00442F76"/>
    <w:rsid w:val="004440A9"/>
    <w:rsid w:val="004450D7"/>
    <w:rsid w:val="0044518F"/>
    <w:rsid w:val="004464E3"/>
    <w:rsid w:val="00447275"/>
    <w:rsid w:val="0045058B"/>
    <w:rsid w:val="004560C8"/>
    <w:rsid w:val="004560DF"/>
    <w:rsid w:val="00466325"/>
    <w:rsid w:val="00473493"/>
    <w:rsid w:val="0047372C"/>
    <w:rsid w:val="00476118"/>
    <w:rsid w:val="0047639B"/>
    <w:rsid w:val="00476ECA"/>
    <w:rsid w:val="00481757"/>
    <w:rsid w:val="00483822"/>
    <w:rsid w:val="00484292"/>
    <w:rsid w:val="00487A1A"/>
    <w:rsid w:val="00492148"/>
    <w:rsid w:val="00492893"/>
    <w:rsid w:val="00494129"/>
    <w:rsid w:val="00497884"/>
    <w:rsid w:val="004B1C0A"/>
    <w:rsid w:val="004B2305"/>
    <w:rsid w:val="004B285E"/>
    <w:rsid w:val="004B3A68"/>
    <w:rsid w:val="004C1115"/>
    <w:rsid w:val="004C1E2C"/>
    <w:rsid w:val="004C2324"/>
    <w:rsid w:val="004C529E"/>
    <w:rsid w:val="004E1D81"/>
    <w:rsid w:val="004E2959"/>
    <w:rsid w:val="004E2FEE"/>
    <w:rsid w:val="004E5530"/>
    <w:rsid w:val="004E6561"/>
    <w:rsid w:val="004F2787"/>
    <w:rsid w:val="004F28BC"/>
    <w:rsid w:val="004F5AEB"/>
    <w:rsid w:val="004F6CC3"/>
    <w:rsid w:val="004F7493"/>
    <w:rsid w:val="00500EC2"/>
    <w:rsid w:val="0050113B"/>
    <w:rsid w:val="0050147E"/>
    <w:rsid w:val="00502BE4"/>
    <w:rsid w:val="00503203"/>
    <w:rsid w:val="00504FFB"/>
    <w:rsid w:val="00505E72"/>
    <w:rsid w:val="0051041C"/>
    <w:rsid w:val="0051216D"/>
    <w:rsid w:val="0051380D"/>
    <w:rsid w:val="00516BD6"/>
    <w:rsid w:val="005171EB"/>
    <w:rsid w:val="005179FF"/>
    <w:rsid w:val="0052202E"/>
    <w:rsid w:val="0052263B"/>
    <w:rsid w:val="00522B61"/>
    <w:rsid w:val="005234E8"/>
    <w:rsid w:val="005235B0"/>
    <w:rsid w:val="005239BA"/>
    <w:rsid w:val="00524190"/>
    <w:rsid w:val="005268F4"/>
    <w:rsid w:val="00527BC7"/>
    <w:rsid w:val="00527C20"/>
    <w:rsid w:val="005334AD"/>
    <w:rsid w:val="00533504"/>
    <w:rsid w:val="005409BF"/>
    <w:rsid w:val="005435E0"/>
    <w:rsid w:val="005444BC"/>
    <w:rsid w:val="0054460F"/>
    <w:rsid w:val="00546E07"/>
    <w:rsid w:val="005478E1"/>
    <w:rsid w:val="005513F7"/>
    <w:rsid w:val="0055165E"/>
    <w:rsid w:val="005530A1"/>
    <w:rsid w:val="005532FA"/>
    <w:rsid w:val="005548DE"/>
    <w:rsid w:val="00560AC4"/>
    <w:rsid w:val="005611E5"/>
    <w:rsid w:val="0056324F"/>
    <w:rsid w:val="0056466C"/>
    <w:rsid w:val="00564BBE"/>
    <w:rsid w:val="00566F0D"/>
    <w:rsid w:val="00570B73"/>
    <w:rsid w:val="005727FF"/>
    <w:rsid w:val="005735B0"/>
    <w:rsid w:val="005748E5"/>
    <w:rsid w:val="00575FED"/>
    <w:rsid w:val="00580A27"/>
    <w:rsid w:val="00582CB0"/>
    <w:rsid w:val="00586FF9"/>
    <w:rsid w:val="00590873"/>
    <w:rsid w:val="0059202D"/>
    <w:rsid w:val="005926C0"/>
    <w:rsid w:val="00593E4B"/>
    <w:rsid w:val="005942D6"/>
    <w:rsid w:val="00596B5C"/>
    <w:rsid w:val="00596CCD"/>
    <w:rsid w:val="00597BBD"/>
    <w:rsid w:val="00597CB6"/>
    <w:rsid w:val="005A1E57"/>
    <w:rsid w:val="005A21FE"/>
    <w:rsid w:val="005A2E0E"/>
    <w:rsid w:val="005A59EA"/>
    <w:rsid w:val="005A6B0C"/>
    <w:rsid w:val="005A79AC"/>
    <w:rsid w:val="005A7AD5"/>
    <w:rsid w:val="005B0EEE"/>
    <w:rsid w:val="005B214B"/>
    <w:rsid w:val="005B2B77"/>
    <w:rsid w:val="005B3668"/>
    <w:rsid w:val="005B3B17"/>
    <w:rsid w:val="005B4210"/>
    <w:rsid w:val="005B4EBD"/>
    <w:rsid w:val="005C270A"/>
    <w:rsid w:val="005C2C33"/>
    <w:rsid w:val="005C5FD1"/>
    <w:rsid w:val="005C619A"/>
    <w:rsid w:val="005C6B6A"/>
    <w:rsid w:val="005D01EA"/>
    <w:rsid w:val="005D0FF8"/>
    <w:rsid w:val="005D1D0D"/>
    <w:rsid w:val="005D36B3"/>
    <w:rsid w:val="005D5F9A"/>
    <w:rsid w:val="005D6C85"/>
    <w:rsid w:val="005E0F82"/>
    <w:rsid w:val="005E1889"/>
    <w:rsid w:val="005E4C9F"/>
    <w:rsid w:val="005F0C67"/>
    <w:rsid w:val="005F1D29"/>
    <w:rsid w:val="005F1E13"/>
    <w:rsid w:val="005F2443"/>
    <w:rsid w:val="005F39CE"/>
    <w:rsid w:val="005F509A"/>
    <w:rsid w:val="006004D3"/>
    <w:rsid w:val="0060340E"/>
    <w:rsid w:val="00603731"/>
    <w:rsid w:val="006056A5"/>
    <w:rsid w:val="00606007"/>
    <w:rsid w:val="00613294"/>
    <w:rsid w:val="006139B8"/>
    <w:rsid w:val="00614C4F"/>
    <w:rsid w:val="006156F1"/>
    <w:rsid w:val="0061671B"/>
    <w:rsid w:val="0062276F"/>
    <w:rsid w:val="00624766"/>
    <w:rsid w:val="006259D2"/>
    <w:rsid w:val="0062717E"/>
    <w:rsid w:val="006328C8"/>
    <w:rsid w:val="006329EF"/>
    <w:rsid w:val="00637B4B"/>
    <w:rsid w:val="00637E36"/>
    <w:rsid w:val="00640002"/>
    <w:rsid w:val="0064102E"/>
    <w:rsid w:val="006410DA"/>
    <w:rsid w:val="00641CA7"/>
    <w:rsid w:val="006429D6"/>
    <w:rsid w:val="00643885"/>
    <w:rsid w:val="00644B21"/>
    <w:rsid w:val="00645211"/>
    <w:rsid w:val="006506C9"/>
    <w:rsid w:val="00650ECD"/>
    <w:rsid w:val="00651C46"/>
    <w:rsid w:val="00654BCE"/>
    <w:rsid w:val="0065552C"/>
    <w:rsid w:val="0065665B"/>
    <w:rsid w:val="0066204D"/>
    <w:rsid w:val="00662B13"/>
    <w:rsid w:val="00663B03"/>
    <w:rsid w:val="006652DB"/>
    <w:rsid w:val="00670419"/>
    <w:rsid w:val="0067049C"/>
    <w:rsid w:val="006709AB"/>
    <w:rsid w:val="00671F76"/>
    <w:rsid w:val="006720CF"/>
    <w:rsid w:val="006727D0"/>
    <w:rsid w:val="00677EA7"/>
    <w:rsid w:val="00683655"/>
    <w:rsid w:val="00684F23"/>
    <w:rsid w:val="006854FC"/>
    <w:rsid w:val="00685975"/>
    <w:rsid w:val="00686D82"/>
    <w:rsid w:val="00690756"/>
    <w:rsid w:val="006939D5"/>
    <w:rsid w:val="00695845"/>
    <w:rsid w:val="00695BDE"/>
    <w:rsid w:val="00695F67"/>
    <w:rsid w:val="00696189"/>
    <w:rsid w:val="0069671D"/>
    <w:rsid w:val="006A2EAC"/>
    <w:rsid w:val="006A5480"/>
    <w:rsid w:val="006A6E5A"/>
    <w:rsid w:val="006B0549"/>
    <w:rsid w:val="006B36D6"/>
    <w:rsid w:val="006B4C08"/>
    <w:rsid w:val="006B5045"/>
    <w:rsid w:val="006C3DC5"/>
    <w:rsid w:val="006C458B"/>
    <w:rsid w:val="006C6493"/>
    <w:rsid w:val="006C6C6C"/>
    <w:rsid w:val="006C77F2"/>
    <w:rsid w:val="006D51F3"/>
    <w:rsid w:val="006D5FFF"/>
    <w:rsid w:val="006E2F24"/>
    <w:rsid w:val="006E367F"/>
    <w:rsid w:val="006E3A29"/>
    <w:rsid w:val="006E6D49"/>
    <w:rsid w:val="006F0010"/>
    <w:rsid w:val="006F1BCD"/>
    <w:rsid w:val="006F6F52"/>
    <w:rsid w:val="007037F7"/>
    <w:rsid w:val="00703DA1"/>
    <w:rsid w:val="00706B7B"/>
    <w:rsid w:val="007074DB"/>
    <w:rsid w:val="007101AC"/>
    <w:rsid w:val="00711213"/>
    <w:rsid w:val="00714041"/>
    <w:rsid w:val="00721DD8"/>
    <w:rsid w:val="00726846"/>
    <w:rsid w:val="00727F61"/>
    <w:rsid w:val="0073178E"/>
    <w:rsid w:val="00731940"/>
    <w:rsid w:val="007346B3"/>
    <w:rsid w:val="00737D25"/>
    <w:rsid w:val="00741748"/>
    <w:rsid w:val="00744BE0"/>
    <w:rsid w:val="007455A5"/>
    <w:rsid w:val="007471B0"/>
    <w:rsid w:val="00752169"/>
    <w:rsid w:val="00752E9A"/>
    <w:rsid w:val="007574B1"/>
    <w:rsid w:val="00765B5B"/>
    <w:rsid w:val="00767171"/>
    <w:rsid w:val="00770334"/>
    <w:rsid w:val="00780001"/>
    <w:rsid w:val="00781EED"/>
    <w:rsid w:val="00782F56"/>
    <w:rsid w:val="00782FCC"/>
    <w:rsid w:val="0078308E"/>
    <w:rsid w:val="00786345"/>
    <w:rsid w:val="00786900"/>
    <w:rsid w:val="00786968"/>
    <w:rsid w:val="007876C0"/>
    <w:rsid w:val="00787733"/>
    <w:rsid w:val="00787E68"/>
    <w:rsid w:val="00792BE0"/>
    <w:rsid w:val="00794CE9"/>
    <w:rsid w:val="00795BD4"/>
    <w:rsid w:val="00796D5E"/>
    <w:rsid w:val="00797FB2"/>
    <w:rsid w:val="007A0DA2"/>
    <w:rsid w:val="007A3BFB"/>
    <w:rsid w:val="007A69D1"/>
    <w:rsid w:val="007B2085"/>
    <w:rsid w:val="007B274F"/>
    <w:rsid w:val="007B49A0"/>
    <w:rsid w:val="007B6E29"/>
    <w:rsid w:val="007B742F"/>
    <w:rsid w:val="007B7F90"/>
    <w:rsid w:val="007C4EA7"/>
    <w:rsid w:val="007D1300"/>
    <w:rsid w:val="007D173D"/>
    <w:rsid w:val="007D2615"/>
    <w:rsid w:val="007D4471"/>
    <w:rsid w:val="007D50BA"/>
    <w:rsid w:val="007D56DA"/>
    <w:rsid w:val="007D5845"/>
    <w:rsid w:val="007D5DE5"/>
    <w:rsid w:val="007D676F"/>
    <w:rsid w:val="007E197F"/>
    <w:rsid w:val="007E3BB2"/>
    <w:rsid w:val="007E72CB"/>
    <w:rsid w:val="007E77C5"/>
    <w:rsid w:val="007F1409"/>
    <w:rsid w:val="007F3673"/>
    <w:rsid w:val="007F429F"/>
    <w:rsid w:val="0080052F"/>
    <w:rsid w:val="00801013"/>
    <w:rsid w:val="00801A2F"/>
    <w:rsid w:val="008061FB"/>
    <w:rsid w:val="0080726F"/>
    <w:rsid w:val="00810196"/>
    <w:rsid w:val="00812274"/>
    <w:rsid w:val="0081260F"/>
    <w:rsid w:val="00812C5D"/>
    <w:rsid w:val="008143CC"/>
    <w:rsid w:val="008158DC"/>
    <w:rsid w:val="00816325"/>
    <w:rsid w:val="00820388"/>
    <w:rsid w:val="00827E0F"/>
    <w:rsid w:val="00845B31"/>
    <w:rsid w:val="00847524"/>
    <w:rsid w:val="00847C2A"/>
    <w:rsid w:val="0085298D"/>
    <w:rsid w:val="00855337"/>
    <w:rsid w:val="008574F5"/>
    <w:rsid w:val="00863F86"/>
    <w:rsid w:val="00864183"/>
    <w:rsid w:val="00872F37"/>
    <w:rsid w:val="008734B3"/>
    <w:rsid w:val="00875B22"/>
    <w:rsid w:val="00876AC6"/>
    <w:rsid w:val="00880734"/>
    <w:rsid w:val="00882A7F"/>
    <w:rsid w:val="00882FD2"/>
    <w:rsid w:val="008831E3"/>
    <w:rsid w:val="00885842"/>
    <w:rsid w:val="008873FA"/>
    <w:rsid w:val="00891889"/>
    <w:rsid w:val="00891D46"/>
    <w:rsid w:val="00891FA7"/>
    <w:rsid w:val="00892D87"/>
    <w:rsid w:val="00893411"/>
    <w:rsid w:val="008944F5"/>
    <w:rsid w:val="008A5B12"/>
    <w:rsid w:val="008A64B9"/>
    <w:rsid w:val="008B072F"/>
    <w:rsid w:val="008B2E6A"/>
    <w:rsid w:val="008B5BF4"/>
    <w:rsid w:val="008C200F"/>
    <w:rsid w:val="008C314F"/>
    <w:rsid w:val="008C498C"/>
    <w:rsid w:val="008C6659"/>
    <w:rsid w:val="008C6984"/>
    <w:rsid w:val="008C704D"/>
    <w:rsid w:val="008D0229"/>
    <w:rsid w:val="008D2388"/>
    <w:rsid w:val="008D3A32"/>
    <w:rsid w:val="008D6A33"/>
    <w:rsid w:val="008E0F55"/>
    <w:rsid w:val="008E2F79"/>
    <w:rsid w:val="008E3991"/>
    <w:rsid w:val="008E4342"/>
    <w:rsid w:val="008E57B4"/>
    <w:rsid w:val="008E5C70"/>
    <w:rsid w:val="008E5D71"/>
    <w:rsid w:val="008E63AC"/>
    <w:rsid w:val="008E6690"/>
    <w:rsid w:val="008E726C"/>
    <w:rsid w:val="008F08D2"/>
    <w:rsid w:val="008F0FCA"/>
    <w:rsid w:val="008F15BE"/>
    <w:rsid w:val="008F1A29"/>
    <w:rsid w:val="008F2723"/>
    <w:rsid w:val="008F393B"/>
    <w:rsid w:val="00903A16"/>
    <w:rsid w:val="00903B88"/>
    <w:rsid w:val="0090472C"/>
    <w:rsid w:val="00905C10"/>
    <w:rsid w:val="00906550"/>
    <w:rsid w:val="0091183C"/>
    <w:rsid w:val="00913BAA"/>
    <w:rsid w:val="0091603D"/>
    <w:rsid w:val="009161EC"/>
    <w:rsid w:val="00916638"/>
    <w:rsid w:val="00917F8D"/>
    <w:rsid w:val="00921F22"/>
    <w:rsid w:val="00922504"/>
    <w:rsid w:val="00926886"/>
    <w:rsid w:val="009305C6"/>
    <w:rsid w:val="009328B2"/>
    <w:rsid w:val="00932B53"/>
    <w:rsid w:val="00935C08"/>
    <w:rsid w:val="00940563"/>
    <w:rsid w:val="00941211"/>
    <w:rsid w:val="00942712"/>
    <w:rsid w:val="00942F50"/>
    <w:rsid w:val="00946DB1"/>
    <w:rsid w:val="00954084"/>
    <w:rsid w:val="00955BD5"/>
    <w:rsid w:val="00956617"/>
    <w:rsid w:val="00956C1A"/>
    <w:rsid w:val="00961285"/>
    <w:rsid w:val="00962976"/>
    <w:rsid w:val="0096321B"/>
    <w:rsid w:val="00970F7A"/>
    <w:rsid w:val="0097124A"/>
    <w:rsid w:val="00971ACA"/>
    <w:rsid w:val="00971EB5"/>
    <w:rsid w:val="009722F0"/>
    <w:rsid w:val="009724F2"/>
    <w:rsid w:val="00974638"/>
    <w:rsid w:val="00977835"/>
    <w:rsid w:val="00980AA7"/>
    <w:rsid w:val="009822FF"/>
    <w:rsid w:val="009825AB"/>
    <w:rsid w:val="00984354"/>
    <w:rsid w:val="0098507B"/>
    <w:rsid w:val="009850A1"/>
    <w:rsid w:val="00991698"/>
    <w:rsid w:val="00992F6C"/>
    <w:rsid w:val="00994725"/>
    <w:rsid w:val="00997730"/>
    <w:rsid w:val="009A1C04"/>
    <w:rsid w:val="009A4955"/>
    <w:rsid w:val="009B14DC"/>
    <w:rsid w:val="009B5024"/>
    <w:rsid w:val="009C1569"/>
    <w:rsid w:val="009C2B46"/>
    <w:rsid w:val="009C78A0"/>
    <w:rsid w:val="009D39E0"/>
    <w:rsid w:val="009D67F4"/>
    <w:rsid w:val="009D72F8"/>
    <w:rsid w:val="009E0515"/>
    <w:rsid w:val="009E140C"/>
    <w:rsid w:val="009E2D76"/>
    <w:rsid w:val="009E469E"/>
    <w:rsid w:val="009E4FD2"/>
    <w:rsid w:val="009E753C"/>
    <w:rsid w:val="009F07C2"/>
    <w:rsid w:val="009F1330"/>
    <w:rsid w:val="009F32E2"/>
    <w:rsid w:val="009F3E8E"/>
    <w:rsid w:val="009F6B78"/>
    <w:rsid w:val="009F6F98"/>
    <w:rsid w:val="009F7171"/>
    <w:rsid w:val="00A0040A"/>
    <w:rsid w:val="00A007A5"/>
    <w:rsid w:val="00A01233"/>
    <w:rsid w:val="00A01C15"/>
    <w:rsid w:val="00A032D1"/>
    <w:rsid w:val="00A0383C"/>
    <w:rsid w:val="00A04D86"/>
    <w:rsid w:val="00A1322B"/>
    <w:rsid w:val="00A15571"/>
    <w:rsid w:val="00A16B81"/>
    <w:rsid w:val="00A16E3F"/>
    <w:rsid w:val="00A17419"/>
    <w:rsid w:val="00A1768A"/>
    <w:rsid w:val="00A21D7C"/>
    <w:rsid w:val="00A221F6"/>
    <w:rsid w:val="00A237DC"/>
    <w:rsid w:val="00A24026"/>
    <w:rsid w:val="00A2747A"/>
    <w:rsid w:val="00A30B51"/>
    <w:rsid w:val="00A30FB1"/>
    <w:rsid w:val="00A31F5B"/>
    <w:rsid w:val="00A33295"/>
    <w:rsid w:val="00A34C62"/>
    <w:rsid w:val="00A34DD5"/>
    <w:rsid w:val="00A35DB5"/>
    <w:rsid w:val="00A4111A"/>
    <w:rsid w:val="00A41122"/>
    <w:rsid w:val="00A4294F"/>
    <w:rsid w:val="00A430E1"/>
    <w:rsid w:val="00A44032"/>
    <w:rsid w:val="00A44213"/>
    <w:rsid w:val="00A44A1C"/>
    <w:rsid w:val="00A44DBA"/>
    <w:rsid w:val="00A465F9"/>
    <w:rsid w:val="00A472B3"/>
    <w:rsid w:val="00A47B06"/>
    <w:rsid w:val="00A530F5"/>
    <w:rsid w:val="00A549B8"/>
    <w:rsid w:val="00A553DF"/>
    <w:rsid w:val="00A5613A"/>
    <w:rsid w:val="00A60A86"/>
    <w:rsid w:val="00A63CDE"/>
    <w:rsid w:val="00A647C1"/>
    <w:rsid w:val="00A654AA"/>
    <w:rsid w:val="00A66E65"/>
    <w:rsid w:val="00A70AB1"/>
    <w:rsid w:val="00A73BCE"/>
    <w:rsid w:val="00A83C0F"/>
    <w:rsid w:val="00A84D04"/>
    <w:rsid w:val="00A84F69"/>
    <w:rsid w:val="00A856D0"/>
    <w:rsid w:val="00A86D40"/>
    <w:rsid w:val="00A87061"/>
    <w:rsid w:val="00A878A1"/>
    <w:rsid w:val="00A91779"/>
    <w:rsid w:val="00A94B7F"/>
    <w:rsid w:val="00A953A4"/>
    <w:rsid w:val="00AA22F9"/>
    <w:rsid w:val="00AA2B9B"/>
    <w:rsid w:val="00AA2F5B"/>
    <w:rsid w:val="00AA4B2C"/>
    <w:rsid w:val="00AA6934"/>
    <w:rsid w:val="00AB2037"/>
    <w:rsid w:val="00AB4428"/>
    <w:rsid w:val="00AB49DD"/>
    <w:rsid w:val="00AB531C"/>
    <w:rsid w:val="00AB55B0"/>
    <w:rsid w:val="00AB670C"/>
    <w:rsid w:val="00AB67E5"/>
    <w:rsid w:val="00AB7155"/>
    <w:rsid w:val="00AC1E59"/>
    <w:rsid w:val="00AC274A"/>
    <w:rsid w:val="00AC2E4D"/>
    <w:rsid w:val="00AC5907"/>
    <w:rsid w:val="00AC641B"/>
    <w:rsid w:val="00AD348C"/>
    <w:rsid w:val="00AD36D4"/>
    <w:rsid w:val="00AD46B8"/>
    <w:rsid w:val="00AD72FF"/>
    <w:rsid w:val="00AD77A6"/>
    <w:rsid w:val="00AE0715"/>
    <w:rsid w:val="00AE177E"/>
    <w:rsid w:val="00AE26DA"/>
    <w:rsid w:val="00AE3194"/>
    <w:rsid w:val="00AE3644"/>
    <w:rsid w:val="00AF00FB"/>
    <w:rsid w:val="00AF0F55"/>
    <w:rsid w:val="00AF1A35"/>
    <w:rsid w:val="00AF2B71"/>
    <w:rsid w:val="00AF3281"/>
    <w:rsid w:val="00AF5EA1"/>
    <w:rsid w:val="00AF7A70"/>
    <w:rsid w:val="00B04051"/>
    <w:rsid w:val="00B05013"/>
    <w:rsid w:val="00B0710E"/>
    <w:rsid w:val="00B074EE"/>
    <w:rsid w:val="00B12A71"/>
    <w:rsid w:val="00B12D35"/>
    <w:rsid w:val="00B13828"/>
    <w:rsid w:val="00B204F1"/>
    <w:rsid w:val="00B221E6"/>
    <w:rsid w:val="00B23390"/>
    <w:rsid w:val="00B2764C"/>
    <w:rsid w:val="00B31707"/>
    <w:rsid w:val="00B357A6"/>
    <w:rsid w:val="00B36BCF"/>
    <w:rsid w:val="00B37D04"/>
    <w:rsid w:val="00B37DFF"/>
    <w:rsid w:val="00B4176B"/>
    <w:rsid w:val="00B43473"/>
    <w:rsid w:val="00B43A2C"/>
    <w:rsid w:val="00B4715A"/>
    <w:rsid w:val="00B608BF"/>
    <w:rsid w:val="00B60C33"/>
    <w:rsid w:val="00B71F6A"/>
    <w:rsid w:val="00B72AED"/>
    <w:rsid w:val="00B73A45"/>
    <w:rsid w:val="00B81802"/>
    <w:rsid w:val="00B81A02"/>
    <w:rsid w:val="00B8212A"/>
    <w:rsid w:val="00B83D1A"/>
    <w:rsid w:val="00B84F63"/>
    <w:rsid w:val="00B86637"/>
    <w:rsid w:val="00B901E2"/>
    <w:rsid w:val="00B9487D"/>
    <w:rsid w:val="00B95FD3"/>
    <w:rsid w:val="00BA00B7"/>
    <w:rsid w:val="00BA487A"/>
    <w:rsid w:val="00BA51E5"/>
    <w:rsid w:val="00BA5779"/>
    <w:rsid w:val="00BA780E"/>
    <w:rsid w:val="00BB4368"/>
    <w:rsid w:val="00BB5220"/>
    <w:rsid w:val="00BB6523"/>
    <w:rsid w:val="00BC0485"/>
    <w:rsid w:val="00BC1683"/>
    <w:rsid w:val="00BC4D20"/>
    <w:rsid w:val="00BC4F35"/>
    <w:rsid w:val="00BC6F09"/>
    <w:rsid w:val="00BC7BBF"/>
    <w:rsid w:val="00BC7C13"/>
    <w:rsid w:val="00BD2B8B"/>
    <w:rsid w:val="00BD5DAD"/>
    <w:rsid w:val="00BD6D56"/>
    <w:rsid w:val="00BD7792"/>
    <w:rsid w:val="00BE0D8C"/>
    <w:rsid w:val="00BE2572"/>
    <w:rsid w:val="00BE6F9D"/>
    <w:rsid w:val="00BF0058"/>
    <w:rsid w:val="00BF0184"/>
    <w:rsid w:val="00BF076A"/>
    <w:rsid w:val="00BF077C"/>
    <w:rsid w:val="00BF07D3"/>
    <w:rsid w:val="00BF3BD1"/>
    <w:rsid w:val="00C0011C"/>
    <w:rsid w:val="00C00DD3"/>
    <w:rsid w:val="00C02313"/>
    <w:rsid w:val="00C02CC1"/>
    <w:rsid w:val="00C0732E"/>
    <w:rsid w:val="00C10384"/>
    <w:rsid w:val="00C12AD2"/>
    <w:rsid w:val="00C16F4B"/>
    <w:rsid w:val="00C177C1"/>
    <w:rsid w:val="00C206C1"/>
    <w:rsid w:val="00C227EB"/>
    <w:rsid w:val="00C2361B"/>
    <w:rsid w:val="00C24B87"/>
    <w:rsid w:val="00C26C0A"/>
    <w:rsid w:val="00C27D7B"/>
    <w:rsid w:val="00C339B5"/>
    <w:rsid w:val="00C363F0"/>
    <w:rsid w:val="00C3718B"/>
    <w:rsid w:val="00C40CA1"/>
    <w:rsid w:val="00C41D49"/>
    <w:rsid w:val="00C42640"/>
    <w:rsid w:val="00C42EC3"/>
    <w:rsid w:val="00C43062"/>
    <w:rsid w:val="00C43CE6"/>
    <w:rsid w:val="00C4400D"/>
    <w:rsid w:val="00C45CE2"/>
    <w:rsid w:val="00C4655C"/>
    <w:rsid w:val="00C46A70"/>
    <w:rsid w:val="00C516AF"/>
    <w:rsid w:val="00C51E76"/>
    <w:rsid w:val="00C52582"/>
    <w:rsid w:val="00C54E31"/>
    <w:rsid w:val="00C5549A"/>
    <w:rsid w:val="00C61B2B"/>
    <w:rsid w:val="00C64DB6"/>
    <w:rsid w:val="00C65F5D"/>
    <w:rsid w:val="00C66EED"/>
    <w:rsid w:val="00C7039D"/>
    <w:rsid w:val="00C71F90"/>
    <w:rsid w:val="00C7369D"/>
    <w:rsid w:val="00C746B1"/>
    <w:rsid w:val="00C7549B"/>
    <w:rsid w:val="00C81B40"/>
    <w:rsid w:val="00C84DAA"/>
    <w:rsid w:val="00C867B3"/>
    <w:rsid w:val="00C9038A"/>
    <w:rsid w:val="00C910AA"/>
    <w:rsid w:val="00C921E3"/>
    <w:rsid w:val="00C96734"/>
    <w:rsid w:val="00C9683D"/>
    <w:rsid w:val="00C9723B"/>
    <w:rsid w:val="00CA0255"/>
    <w:rsid w:val="00CA1F9D"/>
    <w:rsid w:val="00CA46FA"/>
    <w:rsid w:val="00CA5D69"/>
    <w:rsid w:val="00CA62E5"/>
    <w:rsid w:val="00CA711C"/>
    <w:rsid w:val="00CA7870"/>
    <w:rsid w:val="00CB0539"/>
    <w:rsid w:val="00CB106D"/>
    <w:rsid w:val="00CB4C3C"/>
    <w:rsid w:val="00CB5CA4"/>
    <w:rsid w:val="00CB7EE8"/>
    <w:rsid w:val="00CC379E"/>
    <w:rsid w:val="00CC39BE"/>
    <w:rsid w:val="00CC41AF"/>
    <w:rsid w:val="00CC6786"/>
    <w:rsid w:val="00CC7B9C"/>
    <w:rsid w:val="00CD175A"/>
    <w:rsid w:val="00CD78B9"/>
    <w:rsid w:val="00CD7D55"/>
    <w:rsid w:val="00CE1A6C"/>
    <w:rsid w:val="00CE7F5A"/>
    <w:rsid w:val="00CF2673"/>
    <w:rsid w:val="00CF28FD"/>
    <w:rsid w:val="00D0078F"/>
    <w:rsid w:val="00D0089D"/>
    <w:rsid w:val="00D026DB"/>
    <w:rsid w:val="00D02739"/>
    <w:rsid w:val="00D04A0E"/>
    <w:rsid w:val="00D05511"/>
    <w:rsid w:val="00D11477"/>
    <w:rsid w:val="00D124FB"/>
    <w:rsid w:val="00D21AB0"/>
    <w:rsid w:val="00D23E5C"/>
    <w:rsid w:val="00D24921"/>
    <w:rsid w:val="00D24AA2"/>
    <w:rsid w:val="00D26071"/>
    <w:rsid w:val="00D26730"/>
    <w:rsid w:val="00D27369"/>
    <w:rsid w:val="00D30978"/>
    <w:rsid w:val="00D31693"/>
    <w:rsid w:val="00D32FE0"/>
    <w:rsid w:val="00D336A8"/>
    <w:rsid w:val="00D34043"/>
    <w:rsid w:val="00D345CC"/>
    <w:rsid w:val="00D355F9"/>
    <w:rsid w:val="00D359D3"/>
    <w:rsid w:val="00D35A52"/>
    <w:rsid w:val="00D36DB3"/>
    <w:rsid w:val="00D4184C"/>
    <w:rsid w:val="00D427B6"/>
    <w:rsid w:val="00D445D7"/>
    <w:rsid w:val="00D4502D"/>
    <w:rsid w:val="00D463CA"/>
    <w:rsid w:val="00D5168C"/>
    <w:rsid w:val="00D51C0B"/>
    <w:rsid w:val="00D529EA"/>
    <w:rsid w:val="00D539A5"/>
    <w:rsid w:val="00D54A52"/>
    <w:rsid w:val="00D57207"/>
    <w:rsid w:val="00D57923"/>
    <w:rsid w:val="00D57C39"/>
    <w:rsid w:val="00D600C2"/>
    <w:rsid w:val="00D61FC1"/>
    <w:rsid w:val="00D63C8B"/>
    <w:rsid w:val="00D646C3"/>
    <w:rsid w:val="00D6725A"/>
    <w:rsid w:val="00D672A2"/>
    <w:rsid w:val="00D67FFE"/>
    <w:rsid w:val="00D70735"/>
    <w:rsid w:val="00D72AF5"/>
    <w:rsid w:val="00D7519B"/>
    <w:rsid w:val="00D75312"/>
    <w:rsid w:val="00D7743C"/>
    <w:rsid w:val="00D77530"/>
    <w:rsid w:val="00D83FD0"/>
    <w:rsid w:val="00D87E6C"/>
    <w:rsid w:val="00DA3FDB"/>
    <w:rsid w:val="00DA409F"/>
    <w:rsid w:val="00DA4246"/>
    <w:rsid w:val="00DA4F5F"/>
    <w:rsid w:val="00DA5286"/>
    <w:rsid w:val="00DA5A6C"/>
    <w:rsid w:val="00DA64ED"/>
    <w:rsid w:val="00DA6E8B"/>
    <w:rsid w:val="00DB079E"/>
    <w:rsid w:val="00DB1FE7"/>
    <w:rsid w:val="00DB5391"/>
    <w:rsid w:val="00DB609C"/>
    <w:rsid w:val="00DB7146"/>
    <w:rsid w:val="00DB73E4"/>
    <w:rsid w:val="00DC0836"/>
    <w:rsid w:val="00DC23A1"/>
    <w:rsid w:val="00DC4255"/>
    <w:rsid w:val="00DC575E"/>
    <w:rsid w:val="00DC5F4E"/>
    <w:rsid w:val="00DC5FF0"/>
    <w:rsid w:val="00DD28FB"/>
    <w:rsid w:val="00DD296C"/>
    <w:rsid w:val="00DD5C84"/>
    <w:rsid w:val="00DD6215"/>
    <w:rsid w:val="00DE223E"/>
    <w:rsid w:val="00DE4A3E"/>
    <w:rsid w:val="00DE4CDE"/>
    <w:rsid w:val="00DE4FE0"/>
    <w:rsid w:val="00DE5027"/>
    <w:rsid w:val="00DE6154"/>
    <w:rsid w:val="00DF2853"/>
    <w:rsid w:val="00DF33CF"/>
    <w:rsid w:val="00DF39D8"/>
    <w:rsid w:val="00DF49AB"/>
    <w:rsid w:val="00DF664A"/>
    <w:rsid w:val="00DF7185"/>
    <w:rsid w:val="00E00523"/>
    <w:rsid w:val="00E152A8"/>
    <w:rsid w:val="00E1644A"/>
    <w:rsid w:val="00E17715"/>
    <w:rsid w:val="00E1778A"/>
    <w:rsid w:val="00E21FD1"/>
    <w:rsid w:val="00E24270"/>
    <w:rsid w:val="00E27262"/>
    <w:rsid w:val="00E273AB"/>
    <w:rsid w:val="00E30D7F"/>
    <w:rsid w:val="00E33834"/>
    <w:rsid w:val="00E33B39"/>
    <w:rsid w:val="00E33D5D"/>
    <w:rsid w:val="00E34795"/>
    <w:rsid w:val="00E35AD8"/>
    <w:rsid w:val="00E36CBD"/>
    <w:rsid w:val="00E41EEC"/>
    <w:rsid w:val="00E42136"/>
    <w:rsid w:val="00E42345"/>
    <w:rsid w:val="00E431C2"/>
    <w:rsid w:val="00E5028C"/>
    <w:rsid w:val="00E60069"/>
    <w:rsid w:val="00E60AD3"/>
    <w:rsid w:val="00E6118B"/>
    <w:rsid w:val="00E61253"/>
    <w:rsid w:val="00E613E6"/>
    <w:rsid w:val="00E62863"/>
    <w:rsid w:val="00E62B82"/>
    <w:rsid w:val="00E64A61"/>
    <w:rsid w:val="00E65B30"/>
    <w:rsid w:val="00E67A46"/>
    <w:rsid w:val="00E7134C"/>
    <w:rsid w:val="00E71EDE"/>
    <w:rsid w:val="00E73494"/>
    <w:rsid w:val="00E75AB1"/>
    <w:rsid w:val="00E77592"/>
    <w:rsid w:val="00E814F5"/>
    <w:rsid w:val="00E81524"/>
    <w:rsid w:val="00E81EBA"/>
    <w:rsid w:val="00E84484"/>
    <w:rsid w:val="00E86DFD"/>
    <w:rsid w:val="00E922E5"/>
    <w:rsid w:val="00E93DC7"/>
    <w:rsid w:val="00E9446E"/>
    <w:rsid w:val="00E95CC0"/>
    <w:rsid w:val="00E9658C"/>
    <w:rsid w:val="00EA0130"/>
    <w:rsid w:val="00EA147D"/>
    <w:rsid w:val="00EA398E"/>
    <w:rsid w:val="00EA73D7"/>
    <w:rsid w:val="00EB0F3D"/>
    <w:rsid w:val="00EB7998"/>
    <w:rsid w:val="00EB7AE8"/>
    <w:rsid w:val="00EC1919"/>
    <w:rsid w:val="00EC236B"/>
    <w:rsid w:val="00EC42A3"/>
    <w:rsid w:val="00ED01B4"/>
    <w:rsid w:val="00ED1C01"/>
    <w:rsid w:val="00ED5E65"/>
    <w:rsid w:val="00ED6209"/>
    <w:rsid w:val="00ED7BB9"/>
    <w:rsid w:val="00ED7C60"/>
    <w:rsid w:val="00EE0161"/>
    <w:rsid w:val="00EE329F"/>
    <w:rsid w:val="00EE3361"/>
    <w:rsid w:val="00EE33F5"/>
    <w:rsid w:val="00EE630E"/>
    <w:rsid w:val="00EF0955"/>
    <w:rsid w:val="00EF098A"/>
    <w:rsid w:val="00EF1F89"/>
    <w:rsid w:val="00F00744"/>
    <w:rsid w:val="00F032D3"/>
    <w:rsid w:val="00F04597"/>
    <w:rsid w:val="00F04E4E"/>
    <w:rsid w:val="00F068A9"/>
    <w:rsid w:val="00F06B30"/>
    <w:rsid w:val="00F06FBE"/>
    <w:rsid w:val="00F07F2D"/>
    <w:rsid w:val="00F150CC"/>
    <w:rsid w:val="00F154A9"/>
    <w:rsid w:val="00F17936"/>
    <w:rsid w:val="00F20DD2"/>
    <w:rsid w:val="00F20E73"/>
    <w:rsid w:val="00F213C7"/>
    <w:rsid w:val="00F21405"/>
    <w:rsid w:val="00F2305C"/>
    <w:rsid w:val="00F23AEF"/>
    <w:rsid w:val="00F30D5F"/>
    <w:rsid w:val="00F3165C"/>
    <w:rsid w:val="00F3453D"/>
    <w:rsid w:val="00F34A82"/>
    <w:rsid w:val="00F35381"/>
    <w:rsid w:val="00F40C8B"/>
    <w:rsid w:val="00F4296C"/>
    <w:rsid w:val="00F44BEE"/>
    <w:rsid w:val="00F45558"/>
    <w:rsid w:val="00F45FB7"/>
    <w:rsid w:val="00F46C41"/>
    <w:rsid w:val="00F472C3"/>
    <w:rsid w:val="00F51B5A"/>
    <w:rsid w:val="00F53867"/>
    <w:rsid w:val="00F53E31"/>
    <w:rsid w:val="00F54B0D"/>
    <w:rsid w:val="00F54CAF"/>
    <w:rsid w:val="00F57B71"/>
    <w:rsid w:val="00F600E1"/>
    <w:rsid w:val="00F62995"/>
    <w:rsid w:val="00F63116"/>
    <w:rsid w:val="00F6366D"/>
    <w:rsid w:val="00F647BF"/>
    <w:rsid w:val="00F64882"/>
    <w:rsid w:val="00F66733"/>
    <w:rsid w:val="00F66776"/>
    <w:rsid w:val="00F70051"/>
    <w:rsid w:val="00F731C2"/>
    <w:rsid w:val="00F73377"/>
    <w:rsid w:val="00F7376A"/>
    <w:rsid w:val="00F81CF3"/>
    <w:rsid w:val="00F8251E"/>
    <w:rsid w:val="00F83FAE"/>
    <w:rsid w:val="00F84962"/>
    <w:rsid w:val="00F84BA1"/>
    <w:rsid w:val="00F856C3"/>
    <w:rsid w:val="00F92765"/>
    <w:rsid w:val="00F92C6D"/>
    <w:rsid w:val="00F94EF3"/>
    <w:rsid w:val="00F94F44"/>
    <w:rsid w:val="00F9733B"/>
    <w:rsid w:val="00FA292A"/>
    <w:rsid w:val="00FA50B0"/>
    <w:rsid w:val="00FB1A8B"/>
    <w:rsid w:val="00FB36C1"/>
    <w:rsid w:val="00FB5DE9"/>
    <w:rsid w:val="00FB6A91"/>
    <w:rsid w:val="00FC1ED1"/>
    <w:rsid w:val="00FC3DEF"/>
    <w:rsid w:val="00FC523C"/>
    <w:rsid w:val="00FC610F"/>
    <w:rsid w:val="00FD0627"/>
    <w:rsid w:val="00FD3114"/>
    <w:rsid w:val="00FD3E75"/>
    <w:rsid w:val="00FD7E14"/>
    <w:rsid w:val="00FE498F"/>
    <w:rsid w:val="00FE69DC"/>
    <w:rsid w:val="00FE79D3"/>
    <w:rsid w:val="00FF5E22"/>
    <w:rsid w:val="00FF783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81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51C0B"/>
    <w:pPr>
      <w:spacing w:after="200" w:line="276" w:lineRule="auto"/>
      <w:ind w:left="720"/>
      <w:contextualSpacing/>
    </w:pPr>
    <w:rPr>
      <w:rFonts w:ascii="Calibri" w:eastAsia="Calibri" w:hAnsi="Calibri" w:cs="Times New Roman"/>
    </w:rPr>
  </w:style>
  <w:style w:type="table" w:styleId="Tabelacomgrade">
    <w:name w:val="Table Grid"/>
    <w:basedOn w:val="Tabelanormal"/>
    <w:uiPriority w:val="39"/>
    <w:rsid w:val="00ED62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96D5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994725"/>
    <w:rPr>
      <w:sz w:val="16"/>
      <w:szCs w:val="16"/>
    </w:rPr>
  </w:style>
  <w:style w:type="paragraph" w:styleId="Textodecomentrio">
    <w:name w:val="annotation text"/>
    <w:basedOn w:val="Normal"/>
    <w:link w:val="TextodecomentrioChar"/>
    <w:uiPriority w:val="99"/>
    <w:unhideWhenUsed/>
    <w:rsid w:val="00994725"/>
    <w:pPr>
      <w:spacing w:line="240" w:lineRule="auto"/>
    </w:pPr>
    <w:rPr>
      <w:sz w:val="20"/>
      <w:szCs w:val="20"/>
    </w:rPr>
  </w:style>
  <w:style w:type="character" w:customStyle="1" w:styleId="TextodecomentrioChar">
    <w:name w:val="Texto de comentário Char"/>
    <w:basedOn w:val="Fontepargpadro"/>
    <w:link w:val="Textodecomentrio"/>
    <w:uiPriority w:val="99"/>
    <w:rsid w:val="00994725"/>
    <w:rPr>
      <w:sz w:val="20"/>
      <w:szCs w:val="20"/>
    </w:rPr>
  </w:style>
  <w:style w:type="paragraph" w:styleId="Assuntodocomentrio">
    <w:name w:val="annotation subject"/>
    <w:basedOn w:val="Textodecomentrio"/>
    <w:next w:val="Textodecomentrio"/>
    <w:link w:val="AssuntodocomentrioChar"/>
    <w:uiPriority w:val="99"/>
    <w:semiHidden/>
    <w:unhideWhenUsed/>
    <w:rsid w:val="00994725"/>
    <w:rPr>
      <w:b/>
      <w:bCs/>
    </w:rPr>
  </w:style>
  <w:style w:type="character" w:customStyle="1" w:styleId="AssuntodocomentrioChar">
    <w:name w:val="Assunto do comentário Char"/>
    <w:basedOn w:val="TextodecomentrioChar"/>
    <w:link w:val="Assuntodocomentrio"/>
    <w:uiPriority w:val="99"/>
    <w:semiHidden/>
    <w:rsid w:val="00994725"/>
    <w:rPr>
      <w:b/>
      <w:bCs/>
      <w:sz w:val="20"/>
      <w:szCs w:val="20"/>
    </w:rPr>
  </w:style>
  <w:style w:type="character" w:styleId="Hyperlink">
    <w:name w:val="Hyperlink"/>
    <w:basedOn w:val="Fontepargpadro"/>
    <w:uiPriority w:val="99"/>
    <w:unhideWhenUsed/>
    <w:rsid w:val="00994725"/>
    <w:rPr>
      <w:color w:val="0563C1" w:themeColor="hyperlink"/>
      <w:u w:val="single"/>
    </w:rPr>
  </w:style>
  <w:style w:type="character" w:customStyle="1" w:styleId="MenoPendente1">
    <w:name w:val="Menção Pendente1"/>
    <w:basedOn w:val="Fontepargpadro"/>
    <w:uiPriority w:val="99"/>
    <w:semiHidden/>
    <w:unhideWhenUsed/>
    <w:rsid w:val="00994725"/>
    <w:rPr>
      <w:color w:val="605E5C"/>
      <w:shd w:val="clear" w:color="auto" w:fill="E1DFDD"/>
    </w:rPr>
  </w:style>
  <w:style w:type="paragraph" w:styleId="Corpodetexto">
    <w:name w:val="Body Text"/>
    <w:basedOn w:val="Normal"/>
    <w:link w:val="CorpodetextoChar"/>
    <w:uiPriority w:val="99"/>
    <w:semiHidden/>
    <w:unhideWhenUsed/>
    <w:rsid w:val="00711213"/>
    <w:pPr>
      <w:spacing w:after="120" w:line="240" w:lineRule="auto"/>
      <w:jc w:val="both"/>
    </w:pPr>
    <w:rPr>
      <w:rFonts w:ascii="Calibri" w:eastAsia="Calibri" w:hAnsi="Calibri" w:cs="Times New Roman"/>
    </w:rPr>
  </w:style>
  <w:style w:type="character" w:customStyle="1" w:styleId="CorpodetextoChar">
    <w:name w:val="Corpo de texto Char"/>
    <w:basedOn w:val="Fontepargpadro"/>
    <w:link w:val="Corpodetexto"/>
    <w:uiPriority w:val="99"/>
    <w:semiHidden/>
    <w:rsid w:val="00711213"/>
    <w:rPr>
      <w:rFonts w:ascii="Calibri" w:eastAsia="Calibri" w:hAnsi="Calibri" w:cs="Times New Roman"/>
    </w:rPr>
  </w:style>
  <w:style w:type="paragraph" w:customStyle="1" w:styleId="pf0">
    <w:name w:val="pf0"/>
    <w:basedOn w:val="Normal"/>
    <w:rsid w:val="0017633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f01">
    <w:name w:val="cf01"/>
    <w:basedOn w:val="Fontepargpadro"/>
    <w:rsid w:val="00176335"/>
    <w:rPr>
      <w:rFonts w:ascii="Segoe UI" w:hAnsi="Segoe UI" w:cs="Segoe UI" w:hint="default"/>
      <w:sz w:val="18"/>
      <w:szCs w:val="18"/>
    </w:rPr>
  </w:style>
  <w:style w:type="character" w:customStyle="1" w:styleId="cf11">
    <w:name w:val="cf11"/>
    <w:basedOn w:val="Fontepargpadro"/>
    <w:rsid w:val="00176335"/>
    <w:rPr>
      <w:rFonts w:ascii="Segoe UI" w:hAnsi="Segoe UI" w:cs="Segoe UI" w:hint="default"/>
      <w:sz w:val="18"/>
      <w:szCs w:val="18"/>
    </w:rPr>
  </w:style>
  <w:style w:type="paragraph" w:styleId="Textodebalo">
    <w:name w:val="Balloon Text"/>
    <w:basedOn w:val="Normal"/>
    <w:link w:val="TextodebaloChar"/>
    <w:uiPriority w:val="99"/>
    <w:semiHidden/>
    <w:unhideWhenUsed/>
    <w:rsid w:val="00E6125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61253"/>
    <w:rPr>
      <w:rFonts w:ascii="Tahoma" w:hAnsi="Tahoma" w:cs="Tahoma"/>
      <w:sz w:val="16"/>
      <w:szCs w:val="16"/>
    </w:rPr>
  </w:style>
  <w:style w:type="character" w:styleId="nfase">
    <w:name w:val="Emphasis"/>
    <w:uiPriority w:val="20"/>
    <w:qFormat/>
    <w:rsid w:val="000F39AD"/>
    <w:rPr>
      <w:i/>
      <w:iCs/>
    </w:rPr>
  </w:style>
  <w:style w:type="paragraph" w:styleId="Pr-formataoHTML">
    <w:name w:val="HTML Preformatted"/>
    <w:basedOn w:val="Normal"/>
    <w:link w:val="Pr-formataoHTMLChar"/>
    <w:uiPriority w:val="99"/>
    <w:semiHidden/>
    <w:unhideWhenUsed/>
    <w:rsid w:val="00882FD2"/>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882FD2"/>
    <w:rPr>
      <w:rFonts w:ascii="Consolas" w:hAnsi="Consolas"/>
      <w:sz w:val="20"/>
      <w:szCs w:val="20"/>
    </w:rPr>
  </w:style>
  <w:style w:type="paragraph" w:customStyle="1" w:styleId="commentcontentpara">
    <w:name w:val="commentcontentpara"/>
    <w:basedOn w:val="Normal"/>
    <w:rsid w:val="000833C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290E2F"/>
    <w:pPr>
      <w:spacing w:after="120"/>
      <w:ind w:left="283"/>
    </w:pPr>
  </w:style>
  <w:style w:type="character" w:customStyle="1" w:styleId="RecuodecorpodetextoChar">
    <w:name w:val="Recuo de corpo de texto Char"/>
    <w:basedOn w:val="Fontepargpadro"/>
    <w:link w:val="Recuodecorpodetexto"/>
    <w:uiPriority w:val="99"/>
    <w:rsid w:val="00290E2F"/>
  </w:style>
  <w:style w:type="paragraph" w:customStyle="1" w:styleId="paragraph">
    <w:name w:val="paragraph"/>
    <w:basedOn w:val="Normal"/>
    <w:rsid w:val="008E2F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ui-provider">
    <w:name w:val="ui-provider"/>
    <w:basedOn w:val="Fontepargpadro"/>
    <w:rsid w:val="00ED01B4"/>
  </w:style>
  <w:style w:type="paragraph" w:styleId="Cabealho">
    <w:name w:val="header"/>
    <w:basedOn w:val="Normal"/>
    <w:link w:val="CabealhoChar"/>
    <w:uiPriority w:val="99"/>
    <w:semiHidden/>
    <w:unhideWhenUsed/>
    <w:rsid w:val="00696189"/>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96189"/>
  </w:style>
  <w:style w:type="paragraph" w:styleId="Rodap">
    <w:name w:val="footer"/>
    <w:basedOn w:val="Normal"/>
    <w:link w:val="RodapChar"/>
    <w:uiPriority w:val="99"/>
    <w:semiHidden/>
    <w:unhideWhenUsed/>
    <w:rsid w:val="00696189"/>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696189"/>
  </w:style>
</w:styles>
</file>

<file path=word/webSettings.xml><?xml version="1.0" encoding="utf-8"?>
<w:webSettings xmlns:r="http://schemas.openxmlformats.org/officeDocument/2006/relationships" xmlns:w="http://schemas.openxmlformats.org/wordprocessingml/2006/main">
  <w:divs>
    <w:div w:id="48117517">
      <w:bodyDiv w:val="1"/>
      <w:marLeft w:val="0"/>
      <w:marRight w:val="0"/>
      <w:marTop w:val="0"/>
      <w:marBottom w:val="0"/>
      <w:divBdr>
        <w:top w:val="none" w:sz="0" w:space="0" w:color="auto"/>
        <w:left w:val="none" w:sz="0" w:space="0" w:color="auto"/>
        <w:bottom w:val="none" w:sz="0" w:space="0" w:color="auto"/>
        <w:right w:val="none" w:sz="0" w:space="0" w:color="auto"/>
      </w:divBdr>
    </w:div>
    <w:div w:id="93988430">
      <w:bodyDiv w:val="1"/>
      <w:marLeft w:val="0"/>
      <w:marRight w:val="0"/>
      <w:marTop w:val="0"/>
      <w:marBottom w:val="0"/>
      <w:divBdr>
        <w:top w:val="none" w:sz="0" w:space="0" w:color="auto"/>
        <w:left w:val="none" w:sz="0" w:space="0" w:color="auto"/>
        <w:bottom w:val="none" w:sz="0" w:space="0" w:color="auto"/>
        <w:right w:val="none" w:sz="0" w:space="0" w:color="auto"/>
      </w:divBdr>
    </w:div>
    <w:div w:id="150684633">
      <w:bodyDiv w:val="1"/>
      <w:marLeft w:val="0"/>
      <w:marRight w:val="0"/>
      <w:marTop w:val="0"/>
      <w:marBottom w:val="0"/>
      <w:divBdr>
        <w:top w:val="none" w:sz="0" w:space="0" w:color="auto"/>
        <w:left w:val="none" w:sz="0" w:space="0" w:color="auto"/>
        <w:bottom w:val="none" w:sz="0" w:space="0" w:color="auto"/>
        <w:right w:val="none" w:sz="0" w:space="0" w:color="auto"/>
      </w:divBdr>
    </w:div>
    <w:div w:id="253323385">
      <w:bodyDiv w:val="1"/>
      <w:marLeft w:val="0"/>
      <w:marRight w:val="0"/>
      <w:marTop w:val="0"/>
      <w:marBottom w:val="0"/>
      <w:divBdr>
        <w:top w:val="none" w:sz="0" w:space="0" w:color="auto"/>
        <w:left w:val="none" w:sz="0" w:space="0" w:color="auto"/>
        <w:bottom w:val="none" w:sz="0" w:space="0" w:color="auto"/>
        <w:right w:val="none" w:sz="0" w:space="0" w:color="auto"/>
      </w:divBdr>
    </w:div>
    <w:div w:id="614017144">
      <w:bodyDiv w:val="1"/>
      <w:marLeft w:val="0"/>
      <w:marRight w:val="0"/>
      <w:marTop w:val="0"/>
      <w:marBottom w:val="0"/>
      <w:divBdr>
        <w:top w:val="none" w:sz="0" w:space="0" w:color="auto"/>
        <w:left w:val="none" w:sz="0" w:space="0" w:color="auto"/>
        <w:bottom w:val="none" w:sz="0" w:space="0" w:color="auto"/>
        <w:right w:val="none" w:sz="0" w:space="0" w:color="auto"/>
      </w:divBdr>
      <w:divsChild>
        <w:div w:id="63573377">
          <w:marLeft w:val="0"/>
          <w:marRight w:val="0"/>
          <w:marTop w:val="0"/>
          <w:marBottom w:val="0"/>
          <w:divBdr>
            <w:top w:val="none" w:sz="0" w:space="0" w:color="auto"/>
            <w:left w:val="none" w:sz="0" w:space="0" w:color="auto"/>
            <w:bottom w:val="none" w:sz="0" w:space="0" w:color="auto"/>
            <w:right w:val="none" w:sz="0" w:space="0" w:color="auto"/>
          </w:divBdr>
        </w:div>
      </w:divsChild>
    </w:div>
    <w:div w:id="618224470">
      <w:bodyDiv w:val="1"/>
      <w:marLeft w:val="0"/>
      <w:marRight w:val="0"/>
      <w:marTop w:val="0"/>
      <w:marBottom w:val="0"/>
      <w:divBdr>
        <w:top w:val="none" w:sz="0" w:space="0" w:color="auto"/>
        <w:left w:val="none" w:sz="0" w:space="0" w:color="auto"/>
        <w:bottom w:val="none" w:sz="0" w:space="0" w:color="auto"/>
        <w:right w:val="none" w:sz="0" w:space="0" w:color="auto"/>
      </w:divBdr>
    </w:div>
    <w:div w:id="680468657">
      <w:bodyDiv w:val="1"/>
      <w:marLeft w:val="0"/>
      <w:marRight w:val="0"/>
      <w:marTop w:val="0"/>
      <w:marBottom w:val="0"/>
      <w:divBdr>
        <w:top w:val="none" w:sz="0" w:space="0" w:color="auto"/>
        <w:left w:val="none" w:sz="0" w:space="0" w:color="auto"/>
        <w:bottom w:val="none" w:sz="0" w:space="0" w:color="auto"/>
        <w:right w:val="none" w:sz="0" w:space="0" w:color="auto"/>
      </w:divBdr>
    </w:div>
    <w:div w:id="730621587">
      <w:bodyDiv w:val="1"/>
      <w:marLeft w:val="0"/>
      <w:marRight w:val="0"/>
      <w:marTop w:val="0"/>
      <w:marBottom w:val="0"/>
      <w:divBdr>
        <w:top w:val="none" w:sz="0" w:space="0" w:color="auto"/>
        <w:left w:val="none" w:sz="0" w:space="0" w:color="auto"/>
        <w:bottom w:val="none" w:sz="0" w:space="0" w:color="auto"/>
        <w:right w:val="none" w:sz="0" w:space="0" w:color="auto"/>
      </w:divBdr>
    </w:div>
    <w:div w:id="765465810">
      <w:bodyDiv w:val="1"/>
      <w:marLeft w:val="0"/>
      <w:marRight w:val="0"/>
      <w:marTop w:val="0"/>
      <w:marBottom w:val="0"/>
      <w:divBdr>
        <w:top w:val="none" w:sz="0" w:space="0" w:color="auto"/>
        <w:left w:val="none" w:sz="0" w:space="0" w:color="auto"/>
        <w:bottom w:val="none" w:sz="0" w:space="0" w:color="auto"/>
        <w:right w:val="none" w:sz="0" w:space="0" w:color="auto"/>
      </w:divBdr>
    </w:div>
    <w:div w:id="782723399">
      <w:bodyDiv w:val="1"/>
      <w:marLeft w:val="0"/>
      <w:marRight w:val="0"/>
      <w:marTop w:val="0"/>
      <w:marBottom w:val="0"/>
      <w:divBdr>
        <w:top w:val="none" w:sz="0" w:space="0" w:color="auto"/>
        <w:left w:val="none" w:sz="0" w:space="0" w:color="auto"/>
        <w:bottom w:val="none" w:sz="0" w:space="0" w:color="auto"/>
        <w:right w:val="none" w:sz="0" w:space="0" w:color="auto"/>
      </w:divBdr>
    </w:div>
    <w:div w:id="896860780">
      <w:bodyDiv w:val="1"/>
      <w:marLeft w:val="0"/>
      <w:marRight w:val="0"/>
      <w:marTop w:val="0"/>
      <w:marBottom w:val="0"/>
      <w:divBdr>
        <w:top w:val="none" w:sz="0" w:space="0" w:color="auto"/>
        <w:left w:val="none" w:sz="0" w:space="0" w:color="auto"/>
        <w:bottom w:val="none" w:sz="0" w:space="0" w:color="auto"/>
        <w:right w:val="none" w:sz="0" w:space="0" w:color="auto"/>
      </w:divBdr>
    </w:div>
    <w:div w:id="1492330107">
      <w:bodyDiv w:val="1"/>
      <w:marLeft w:val="0"/>
      <w:marRight w:val="0"/>
      <w:marTop w:val="0"/>
      <w:marBottom w:val="0"/>
      <w:divBdr>
        <w:top w:val="none" w:sz="0" w:space="0" w:color="auto"/>
        <w:left w:val="none" w:sz="0" w:space="0" w:color="auto"/>
        <w:bottom w:val="none" w:sz="0" w:space="0" w:color="auto"/>
        <w:right w:val="none" w:sz="0" w:space="0" w:color="auto"/>
      </w:divBdr>
    </w:div>
    <w:div w:id="1569807679">
      <w:bodyDiv w:val="1"/>
      <w:marLeft w:val="0"/>
      <w:marRight w:val="0"/>
      <w:marTop w:val="0"/>
      <w:marBottom w:val="0"/>
      <w:divBdr>
        <w:top w:val="none" w:sz="0" w:space="0" w:color="auto"/>
        <w:left w:val="none" w:sz="0" w:space="0" w:color="auto"/>
        <w:bottom w:val="none" w:sz="0" w:space="0" w:color="auto"/>
        <w:right w:val="none" w:sz="0" w:space="0" w:color="auto"/>
      </w:divBdr>
    </w:div>
    <w:div w:id="1616594216">
      <w:bodyDiv w:val="1"/>
      <w:marLeft w:val="0"/>
      <w:marRight w:val="0"/>
      <w:marTop w:val="0"/>
      <w:marBottom w:val="0"/>
      <w:divBdr>
        <w:top w:val="none" w:sz="0" w:space="0" w:color="auto"/>
        <w:left w:val="none" w:sz="0" w:space="0" w:color="auto"/>
        <w:bottom w:val="none" w:sz="0" w:space="0" w:color="auto"/>
        <w:right w:val="none" w:sz="0" w:space="0" w:color="auto"/>
      </w:divBdr>
    </w:div>
    <w:div w:id="1656377589">
      <w:bodyDiv w:val="1"/>
      <w:marLeft w:val="0"/>
      <w:marRight w:val="0"/>
      <w:marTop w:val="0"/>
      <w:marBottom w:val="0"/>
      <w:divBdr>
        <w:top w:val="none" w:sz="0" w:space="0" w:color="auto"/>
        <w:left w:val="none" w:sz="0" w:space="0" w:color="auto"/>
        <w:bottom w:val="none" w:sz="0" w:space="0" w:color="auto"/>
        <w:right w:val="none" w:sz="0" w:space="0" w:color="auto"/>
      </w:divBdr>
    </w:div>
    <w:div w:id="1689746610">
      <w:bodyDiv w:val="1"/>
      <w:marLeft w:val="0"/>
      <w:marRight w:val="0"/>
      <w:marTop w:val="0"/>
      <w:marBottom w:val="0"/>
      <w:divBdr>
        <w:top w:val="none" w:sz="0" w:space="0" w:color="auto"/>
        <w:left w:val="none" w:sz="0" w:space="0" w:color="auto"/>
        <w:bottom w:val="none" w:sz="0" w:space="0" w:color="auto"/>
        <w:right w:val="none" w:sz="0" w:space="0" w:color="auto"/>
      </w:divBdr>
    </w:div>
    <w:div w:id="1752392641">
      <w:bodyDiv w:val="1"/>
      <w:marLeft w:val="0"/>
      <w:marRight w:val="0"/>
      <w:marTop w:val="0"/>
      <w:marBottom w:val="0"/>
      <w:divBdr>
        <w:top w:val="none" w:sz="0" w:space="0" w:color="auto"/>
        <w:left w:val="none" w:sz="0" w:space="0" w:color="auto"/>
        <w:bottom w:val="none" w:sz="0" w:space="0" w:color="auto"/>
        <w:right w:val="none" w:sz="0" w:space="0" w:color="auto"/>
      </w:divBdr>
    </w:div>
    <w:div w:id="1779595868">
      <w:bodyDiv w:val="1"/>
      <w:marLeft w:val="0"/>
      <w:marRight w:val="0"/>
      <w:marTop w:val="0"/>
      <w:marBottom w:val="0"/>
      <w:divBdr>
        <w:top w:val="none" w:sz="0" w:space="0" w:color="auto"/>
        <w:left w:val="none" w:sz="0" w:space="0" w:color="auto"/>
        <w:bottom w:val="none" w:sz="0" w:space="0" w:color="auto"/>
        <w:right w:val="none" w:sz="0" w:space="0" w:color="auto"/>
      </w:divBdr>
    </w:div>
    <w:div w:id="1834252605">
      <w:bodyDiv w:val="1"/>
      <w:marLeft w:val="0"/>
      <w:marRight w:val="0"/>
      <w:marTop w:val="0"/>
      <w:marBottom w:val="0"/>
      <w:divBdr>
        <w:top w:val="none" w:sz="0" w:space="0" w:color="auto"/>
        <w:left w:val="none" w:sz="0" w:space="0" w:color="auto"/>
        <w:bottom w:val="none" w:sz="0" w:space="0" w:color="auto"/>
        <w:right w:val="none" w:sz="0" w:space="0" w:color="auto"/>
      </w:divBdr>
    </w:div>
    <w:div w:id="1838186427">
      <w:bodyDiv w:val="1"/>
      <w:marLeft w:val="0"/>
      <w:marRight w:val="0"/>
      <w:marTop w:val="0"/>
      <w:marBottom w:val="0"/>
      <w:divBdr>
        <w:top w:val="none" w:sz="0" w:space="0" w:color="auto"/>
        <w:left w:val="none" w:sz="0" w:space="0" w:color="auto"/>
        <w:bottom w:val="none" w:sz="0" w:space="0" w:color="auto"/>
        <w:right w:val="none" w:sz="0" w:space="0" w:color="auto"/>
      </w:divBdr>
    </w:div>
    <w:div w:id="1968776201">
      <w:bodyDiv w:val="1"/>
      <w:marLeft w:val="0"/>
      <w:marRight w:val="0"/>
      <w:marTop w:val="0"/>
      <w:marBottom w:val="0"/>
      <w:divBdr>
        <w:top w:val="none" w:sz="0" w:space="0" w:color="auto"/>
        <w:left w:val="none" w:sz="0" w:space="0" w:color="auto"/>
        <w:bottom w:val="none" w:sz="0" w:space="0" w:color="auto"/>
        <w:right w:val="none" w:sz="0" w:space="0" w:color="auto"/>
      </w:divBdr>
    </w:div>
    <w:div w:id="209793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usgrecelle@mprs.mp.br" TargetMode="External"/><Relationship Id="rId13" Type="http://schemas.openxmlformats.org/officeDocument/2006/relationships/hyperlink" Target="mailto:luciano@mprs.mp.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ciano@mprs.mp.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adm@mprs.mp.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ciano@mprs.mp.br" TargetMode="External"/><Relationship Id="rId5" Type="http://schemas.openxmlformats.org/officeDocument/2006/relationships/webSettings" Target="webSettings.xml"/><Relationship Id="rId15" Type="http://schemas.openxmlformats.org/officeDocument/2006/relationships/hyperlink" Target="mailto:luciano@mprs.mp.br" TargetMode="External"/><Relationship Id="rId10" Type="http://schemas.openxmlformats.org/officeDocument/2006/relationships/hyperlink" Target="mailto:luciano@mprs.mp.br" TargetMode="External"/><Relationship Id="rId4" Type="http://schemas.openxmlformats.org/officeDocument/2006/relationships/settings" Target="settings.xml"/><Relationship Id="rId9" Type="http://schemas.openxmlformats.org/officeDocument/2006/relationships/hyperlink" Target="mailto:dadm@mprs.mp.br" TargetMode="External"/><Relationship Id="rId14" Type="http://schemas.openxmlformats.org/officeDocument/2006/relationships/hyperlink" Target="mailto:luciano@mprs.mp.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69581-5E27-45C6-8070-13054F11A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3954</Words>
  <Characters>21354</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Farina Frainer</dc:creator>
  <cp:lastModifiedBy>xpadmin</cp:lastModifiedBy>
  <cp:revision>2</cp:revision>
  <cp:lastPrinted>2023-01-27T12:08:00Z</cp:lastPrinted>
  <dcterms:created xsi:type="dcterms:W3CDTF">2025-12-11T00:03:00Z</dcterms:created>
  <dcterms:modified xsi:type="dcterms:W3CDTF">2025-12-11T00:03:00Z</dcterms:modified>
</cp:coreProperties>
</file>